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66" w:rsidRDefault="004A0C66" w:rsidP="00F84DE9">
      <w:pPr>
        <w:spacing w:line="360" w:lineRule="auto"/>
        <w:jc w:val="center"/>
        <w:rPr>
          <w:rFonts w:asciiTheme="majorEastAsia" w:eastAsiaTheme="majorEastAsia" w:hAnsiTheme="majorEastAsia"/>
          <w:sz w:val="32"/>
        </w:rPr>
      </w:pPr>
      <w:bookmarkStart w:id="0" w:name="_GoBack"/>
      <w:bookmarkEnd w:id="0"/>
    </w:p>
    <w:p w:rsidR="004A0C66" w:rsidRDefault="004A0C66" w:rsidP="00F84DE9">
      <w:pPr>
        <w:spacing w:line="360" w:lineRule="auto"/>
        <w:jc w:val="center"/>
        <w:rPr>
          <w:rFonts w:asciiTheme="majorEastAsia" w:eastAsiaTheme="majorEastAsia" w:hAnsiTheme="majorEastAsia"/>
          <w:sz w:val="32"/>
        </w:rPr>
      </w:pPr>
    </w:p>
    <w:p w:rsidR="004A0C66" w:rsidRDefault="004A0C66" w:rsidP="00F84DE9">
      <w:pPr>
        <w:spacing w:line="360" w:lineRule="auto"/>
        <w:jc w:val="center"/>
        <w:rPr>
          <w:rFonts w:asciiTheme="majorEastAsia" w:eastAsiaTheme="majorEastAsia" w:hAnsiTheme="majorEastAsia"/>
          <w:sz w:val="32"/>
        </w:rPr>
      </w:pPr>
    </w:p>
    <w:p w:rsidR="004A0C66" w:rsidRDefault="004A0C66" w:rsidP="00F84DE9">
      <w:pPr>
        <w:spacing w:line="360" w:lineRule="auto"/>
        <w:jc w:val="center"/>
        <w:rPr>
          <w:rFonts w:asciiTheme="majorEastAsia" w:eastAsiaTheme="majorEastAsia" w:hAnsiTheme="majorEastAsia"/>
          <w:sz w:val="32"/>
        </w:rPr>
      </w:pPr>
    </w:p>
    <w:p w:rsidR="004A0C66" w:rsidRDefault="004A0C66" w:rsidP="00F84DE9">
      <w:pPr>
        <w:spacing w:line="360" w:lineRule="auto"/>
        <w:jc w:val="center"/>
        <w:rPr>
          <w:rFonts w:asciiTheme="majorEastAsia" w:eastAsiaTheme="majorEastAsia" w:hAnsiTheme="majorEastAsia"/>
          <w:sz w:val="32"/>
        </w:rPr>
      </w:pPr>
    </w:p>
    <w:p w:rsidR="004A0C66" w:rsidRPr="00425970" w:rsidRDefault="004A0C66" w:rsidP="00F84DE9">
      <w:pPr>
        <w:spacing w:line="360" w:lineRule="auto"/>
        <w:jc w:val="center"/>
        <w:rPr>
          <w:rFonts w:asciiTheme="majorEastAsia" w:eastAsiaTheme="majorEastAsia" w:hAnsiTheme="majorEastAsia"/>
          <w:sz w:val="32"/>
        </w:rPr>
      </w:pPr>
    </w:p>
    <w:p w:rsidR="004A0C66" w:rsidRPr="00425970" w:rsidRDefault="004A0C66" w:rsidP="004A0C66">
      <w:pPr>
        <w:spacing w:line="360" w:lineRule="auto"/>
        <w:jc w:val="center"/>
        <w:rPr>
          <w:rFonts w:asciiTheme="majorEastAsia" w:eastAsiaTheme="majorEastAsia" w:hAnsiTheme="majorEastAsia"/>
          <w:sz w:val="44"/>
        </w:rPr>
      </w:pPr>
    </w:p>
    <w:p w:rsidR="004A0C66" w:rsidRPr="00425970" w:rsidRDefault="004A0C66" w:rsidP="00F84DE9">
      <w:pPr>
        <w:spacing w:line="360" w:lineRule="auto"/>
        <w:jc w:val="center"/>
        <w:rPr>
          <w:rFonts w:asciiTheme="majorEastAsia" w:eastAsiaTheme="majorEastAsia" w:hAnsiTheme="majorEastAsia"/>
          <w:sz w:val="32"/>
        </w:rPr>
      </w:pPr>
      <w:r w:rsidRPr="00425970">
        <w:rPr>
          <w:rFonts w:asciiTheme="majorEastAsia" w:eastAsiaTheme="majorEastAsia" w:hAnsiTheme="majorEastAsia" w:hint="eastAsia"/>
          <w:sz w:val="52"/>
        </w:rPr>
        <w:t>保育者としての資質向上研修俯瞰図</w:t>
      </w:r>
    </w:p>
    <w:p w:rsidR="004A0C66" w:rsidRPr="00425970" w:rsidRDefault="0071299B" w:rsidP="00F84DE9">
      <w:pPr>
        <w:spacing w:line="360" w:lineRule="auto"/>
        <w:jc w:val="center"/>
        <w:rPr>
          <w:rFonts w:asciiTheme="majorEastAsia" w:eastAsiaTheme="majorEastAsia" w:hAnsiTheme="majorEastAsia"/>
          <w:sz w:val="32"/>
        </w:rPr>
      </w:pPr>
      <w:r>
        <w:rPr>
          <w:rFonts w:asciiTheme="majorEastAsia" w:eastAsiaTheme="majorEastAsia" w:hAnsiTheme="majorEastAsia" w:hint="eastAsia"/>
          <w:sz w:val="32"/>
        </w:rPr>
        <w:t>＜改訂版＞</w:t>
      </w:r>
    </w:p>
    <w:p w:rsidR="004A0C66" w:rsidRPr="00425970" w:rsidRDefault="004A0C66" w:rsidP="00F84DE9">
      <w:pPr>
        <w:spacing w:line="360" w:lineRule="auto"/>
        <w:jc w:val="center"/>
        <w:rPr>
          <w:rFonts w:asciiTheme="majorEastAsia" w:eastAsiaTheme="majorEastAsia" w:hAnsiTheme="majorEastAsia"/>
          <w:sz w:val="32"/>
        </w:rPr>
      </w:pPr>
    </w:p>
    <w:p w:rsidR="004A0C66" w:rsidRPr="00425970" w:rsidRDefault="004A0C66" w:rsidP="00F84DE9">
      <w:pPr>
        <w:spacing w:line="360" w:lineRule="auto"/>
        <w:jc w:val="center"/>
        <w:rPr>
          <w:rFonts w:asciiTheme="majorEastAsia" w:eastAsiaTheme="majorEastAsia" w:hAnsiTheme="majorEastAsia"/>
          <w:sz w:val="32"/>
        </w:rPr>
      </w:pPr>
    </w:p>
    <w:p w:rsidR="004A0C66" w:rsidRDefault="004A0C66" w:rsidP="00F84DE9">
      <w:pPr>
        <w:spacing w:line="360" w:lineRule="auto"/>
        <w:jc w:val="center"/>
        <w:rPr>
          <w:rFonts w:asciiTheme="majorEastAsia" w:eastAsiaTheme="majorEastAsia" w:hAnsiTheme="majorEastAsia"/>
          <w:sz w:val="32"/>
        </w:rPr>
      </w:pPr>
    </w:p>
    <w:p w:rsidR="00A95F11" w:rsidRPr="00425970" w:rsidRDefault="00A95F11" w:rsidP="00F84DE9">
      <w:pPr>
        <w:spacing w:line="360" w:lineRule="auto"/>
        <w:jc w:val="center"/>
        <w:rPr>
          <w:rFonts w:asciiTheme="majorEastAsia" w:eastAsiaTheme="majorEastAsia" w:hAnsiTheme="majorEastAsia"/>
          <w:sz w:val="32"/>
        </w:rPr>
      </w:pPr>
    </w:p>
    <w:p w:rsidR="004A0C66" w:rsidRPr="00425970" w:rsidRDefault="004A0C66" w:rsidP="00F84DE9">
      <w:pPr>
        <w:spacing w:line="360" w:lineRule="auto"/>
        <w:jc w:val="center"/>
        <w:rPr>
          <w:rFonts w:asciiTheme="majorEastAsia" w:eastAsiaTheme="majorEastAsia" w:hAnsiTheme="majorEastAsia"/>
          <w:sz w:val="32"/>
        </w:rPr>
      </w:pPr>
    </w:p>
    <w:p w:rsidR="004A0C66" w:rsidRPr="00425970" w:rsidRDefault="004A0C66" w:rsidP="00F84DE9">
      <w:pPr>
        <w:spacing w:line="360" w:lineRule="auto"/>
        <w:jc w:val="center"/>
        <w:rPr>
          <w:rFonts w:asciiTheme="majorEastAsia" w:eastAsiaTheme="majorEastAsia" w:hAnsiTheme="majorEastAsia"/>
          <w:sz w:val="32"/>
        </w:rPr>
      </w:pPr>
    </w:p>
    <w:p w:rsidR="004A0C66" w:rsidRPr="00425970" w:rsidRDefault="004A0C66" w:rsidP="00F84DE9">
      <w:pPr>
        <w:spacing w:line="360" w:lineRule="auto"/>
        <w:jc w:val="center"/>
        <w:rPr>
          <w:rFonts w:asciiTheme="majorEastAsia" w:eastAsiaTheme="majorEastAsia" w:hAnsiTheme="majorEastAsia"/>
          <w:sz w:val="32"/>
        </w:rPr>
      </w:pPr>
      <w:r w:rsidRPr="00425970">
        <w:rPr>
          <w:rFonts w:asciiTheme="majorEastAsia" w:eastAsiaTheme="majorEastAsia" w:hAnsiTheme="majorEastAsia" w:hint="eastAsia"/>
          <w:sz w:val="32"/>
        </w:rPr>
        <w:t>公益財団法人 全日本私立幼稚園幼児教育研究機構</w:t>
      </w:r>
      <w:r w:rsidRPr="00425970">
        <w:rPr>
          <w:rFonts w:asciiTheme="majorEastAsia" w:eastAsiaTheme="majorEastAsia" w:hAnsiTheme="majorEastAsia"/>
          <w:sz w:val="32"/>
        </w:rPr>
        <w:br w:type="page"/>
      </w:r>
    </w:p>
    <w:p w:rsidR="007F5385" w:rsidRPr="00425970" w:rsidRDefault="007F5385" w:rsidP="00F84DE9">
      <w:pPr>
        <w:spacing w:line="360" w:lineRule="auto"/>
        <w:jc w:val="center"/>
        <w:rPr>
          <w:rFonts w:asciiTheme="majorEastAsia" w:eastAsiaTheme="majorEastAsia" w:hAnsiTheme="majorEastAsia"/>
          <w:sz w:val="32"/>
        </w:rPr>
        <w:sectPr w:rsidR="007F5385" w:rsidRPr="00425970" w:rsidSect="00B04798">
          <w:footerReference w:type="default" r:id="rId9"/>
          <w:pgSz w:w="16839" w:h="11907" w:orient="landscape" w:code="9"/>
          <w:pgMar w:top="680" w:right="284" w:bottom="680" w:left="284" w:header="284" w:footer="284" w:gutter="0"/>
          <w:cols w:space="425"/>
          <w:docGrid w:type="lines" w:linePitch="287"/>
        </w:sectPr>
      </w:pPr>
    </w:p>
    <w:p w:rsidR="00F25750" w:rsidRPr="00F25750" w:rsidRDefault="00F25750" w:rsidP="00F25750">
      <w:pPr>
        <w:spacing w:line="360" w:lineRule="auto"/>
        <w:jc w:val="center"/>
        <w:rPr>
          <w:rFonts w:asciiTheme="majorEastAsia" w:eastAsiaTheme="majorEastAsia" w:hAnsiTheme="majorEastAsia"/>
          <w:sz w:val="32"/>
        </w:rPr>
      </w:pPr>
      <w:r w:rsidRPr="00F25750">
        <w:rPr>
          <w:rFonts w:asciiTheme="majorEastAsia" w:eastAsiaTheme="majorEastAsia" w:hAnsiTheme="majorEastAsia" w:hint="eastAsia"/>
          <w:sz w:val="32"/>
        </w:rPr>
        <w:lastRenderedPageBreak/>
        <w:t>＜学んで刻むホップ、ステップ、ジャンプと研修の履歴を残すこと＞</w:t>
      </w:r>
    </w:p>
    <w:p w:rsidR="00F25750" w:rsidRDefault="00F25750" w:rsidP="00F25750">
      <w:pPr>
        <w:ind w:leftChars="500" w:left="1050" w:rightChars="500" w:right="1050"/>
      </w:pPr>
    </w:p>
    <w:p w:rsidR="00F25750" w:rsidRPr="00F25750" w:rsidRDefault="00F25750" w:rsidP="00F25750">
      <w:pPr>
        <w:ind w:leftChars="500" w:left="1050" w:rightChars="500" w:right="1050"/>
        <w:rPr>
          <w:rFonts w:asciiTheme="majorEastAsia" w:eastAsiaTheme="majorEastAsia" w:hAnsiTheme="majorEastAsia"/>
          <w:sz w:val="22"/>
        </w:rPr>
      </w:pPr>
      <w:r w:rsidRPr="00F25750">
        <w:rPr>
          <w:rFonts w:asciiTheme="majorEastAsia" w:eastAsiaTheme="majorEastAsia" w:hAnsiTheme="majorEastAsia" w:hint="eastAsia"/>
          <w:sz w:val="22"/>
        </w:rPr>
        <w:t>○学びの段階について</w:t>
      </w:r>
    </w:p>
    <w:p w:rsidR="00F25750" w:rsidRPr="00F25750" w:rsidRDefault="00F25750" w:rsidP="00F25750">
      <w:pPr>
        <w:ind w:leftChars="600" w:left="1260" w:rightChars="500" w:right="1050" w:firstLineChars="100" w:firstLine="220"/>
        <w:rPr>
          <w:sz w:val="22"/>
        </w:rPr>
      </w:pPr>
      <w:r w:rsidRPr="00F25750">
        <w:rPr>
          <w:rFonts w:hint="eastAsia"/>
          <w:sz w:val="22"/>
        </w:rPr>
        <w:t>保育者研修を全体的に俯瞰すると、新任保育者から園長に至るまで、それぞれの経験年数によってさまざまな学びの幅と質があることが判ります。同じ研修を受講しても、受け取り方はその人の経験・知識レベルによって変化し、経験の幅や年数によっても違っています。現任者研修は幅広く奥深いのですが、それぞれの保育者が積極的に研修に取り組み、自分のレベルや興味・関心に合わせて主体的に研修を組み立てていただきたいと願います。</w:t>
      </w:r>
    </w:p>
    <w:p w:rsidR="00F25750" w:rsidRPr="00F25750" w:rsidRDefault="00F25750" w:rsidP="00F25750">
      <w:pPr>
        <w:ind w:leftChars="600" w:left="1260" w:rightChars="500" w:right="1050" w:firstLineChars="100" w:firstLine="220"/>
        <w:rPr>
          <w:sz w:val="22"/>
        </w:rPr>
      </w:pPr>
      <w:r w:rsidRPr="00F25750">
        <w:rPr>
          <w:rFonts w:hint="eastAsia"/>
          <w:sz w:val="22"/>
        </w:rPr>
        <w:t>研修計画の目安として学びの内容を「ホップ・ステップ・ジャンプ」と３段階に分け、研修の視点を区別しました。</w:t>
      </w:r>
    </w:p>
    <w:p w:rsidR="00F25750" w:rsidRPr="00F25750" w:rsidRDefault="00F25750" w:rsidP="00F25750">
      <w:pPr>
        <w:ind w:leftChars="500" w:left="2370" w:rightChars="500" w:right="1050" w:hangingChars="600" w:hanging="1320"/>
        <w:rPr>
          <w:rFonts w:ascii="ＤＦ平成ゴシック体W5" w:eastAsia="ＤＦ平成ゴシック体W5"/>
          <w:sz w:val="22"/>
        </w:rPr>
      </w:pPr>
    </w:p>
    <w:p w:rsidR="00F25750" w:rsidRPr="00F25750" w:rsidRDefault="00F25750" w:rsidP="00F25750">
      <w:pPr>
        <w:ind w:leftChars="500" w:left="2370" w:rightChars="500" w:right="1050" w:hangingChars="600" w:hanging="1320"/>
        <w:rPr>
          <w:sz w:val="22"/>
        </w:rPr>
      </w:pPr>
      <w:r w:rsidRPr="00F25750">
        <w:rPr>
          <w:rFonts w:ascii="ＤＦ平成ゴシック体W5" w:eastAsia="ＤＦ平成ゴシック体W5" w:hint="eastAsia"/>
          <w:sz w:val="22"/>
        </w:rPr>
        <w:t>「 ホップ 」</w:t>
      </w:r>
      <w:r w:rsidRPr="00F25750">
        <w:rPr>
          <w:rFonts w:hint="eastAsia"/>
          <w:sz w:val="22"/>
        </w:rPr>
        <w:t>＝出会う・知る</w:t>
      </w:r>
    </w:p>
    <w:p w:rsidR="00F25750" w:rsidRPr="00F25750" w:rsidRDefault="00F25750" w:rsidP="00F25750">
      <w:pPr>
        <w:ind w:leftChars="1200" w:left="2520" w:rightChars="500" w:right="1050"/>
        <w:rPr>
          <w:sz w:val="22"/>
        </w:rPr>
      </w:pPr>
      <w:r w:rsidRPr="00F25750">
        <w:rPr>
          <w:rFonts w:hint="eastAsia"/>
          <w:sz w:val="22"/>
        </w:rPr>
        <w:t>自分の知識や技能が向上することにとどまらず、学び続ける姿勢を習得します。教育、保育の基本や初歩的な技能などを重点とします。</w:t>
      </w:r>
    </w:p>
    <w:p w:rsidR="00F25750" w:rsidRPr="00F25750" w:rsidRDefault="00F25750" w:rsidP="00F25750">
      <w:pPr>
        <w:ind w:leftChars="500" w:left="2370" w:rightChars="500" w:right="1050" w:hangingChars="600" w:hanging="1320"/>
        <w:rPr>
          <w:sz w:val="22"/>
        </w:rPr>
      </w:pPr>
      <w:r w:rsidRPr="00F25750">
        <w:rPr>
          <w:rFonts w:ascii="ＤＦ平成ゴシック体W5" w:eastAsia="ＤＦ平成ゴシック体W5" w:hint="eastAsia"/>
          <w:sz w:val="22"/>
        </w:rPr>
        <w:t>「ステップ」＝</w:t>
      </w:r>
      <w:r w:rsidRPr="00F25750">
        <w:rPr>
          <w:rFonts w:hint="eastAsia"/>
          <w:sz w:val="22"/>
        </w:rPr>
        <w:t>わかる・理解する</w:t>
      </w:r>
    </w:p>
    <w:p w:rsidR="00F25750" w:rsidRPr="00F25750" w:rsidRDefault="00F25750" w:rsidP="00F25750">
      <w:pPr>
        <w:ind w:leftChars="1200" w:left="2520" w:rightChars="500" w:right="1050"/>
        <w:rPr>
          <w:rFonts w:ascii="ＤＦ平成ゴシック体W5" w:eastAsia="ＤＦ平成ゴシック体W5"/>
          <w:sz w:val="22"/>
        </w:rPr>
      </w:pPr>
      <w:r w:rsidRPr="00F25750">
        <w:rPr>
          <w:rFonts w:hint="eastAsia"/>
          <w:sz w:val="22"/>
        </w:rPr>
        <w:t>園全体に視野を広げ、子どものあるがままの姿から学び、教育課程を基本に指導計画を組み立て、園の保育充実に努めます。又、自園の良さや課題を把握し具</w:t>
      </w:r>
      <w:r w:rsidRPr="00F25750">
        <w:rPr>
          <w:rFonts w:asciiTheme="minorEastAsia" w:hAnsiTheme="minorEastAsia" w:hint="eastAsia"/>
          <w:sz w:val="22"/>
        </w:rPr>
        <w:t>体的な保育研修を組み立てます。</w:t>
      </w:r>
    </w:p>
    <w:p w:rsidR="00F25750" w:rsidRPr="00F25750" w:rsidRDefault="00F25750" w:rsidP="00F25750">
      <w:pPr>
        <w:ind w:leftChars="500" w:left="2370" w:rightChars="500" w:right="1050" w:hangingChars="600" w:hanging="1320"/>
        <w:rPr>
          <w:sz w:val="22"/>
        </w:rPr>
      </w:pPr>
      <w:r w:rsidRPr="00F25750">
        <w:rPr>
          <w:rFonts w:ascii="ＤＦ平成ゴシック体W5" w:eastAsia="ＤＦ平成ゴシック体W5" w:hint="eastAsia"/>
          <w:sz w:val="22"/>
        </w:rPr>
        <w:t>「ジャンプ」</w:t>
      </w:r>
      <w:r w:rsidRPr="00F25750">
        <w:rPr>
          <w:rFonts w:hint="eastAsia"/>
          <w:sz w:val="22"/>
        </w:rPr>
        <w:t>＝創り出す・家庭、地域や社会全体へ広げる</w:t>
      </w:r>
    </w:p>
    <w:p w:rsidR="00F25750" w:rsidRPr="00F25750" w:rsidRDefault="00F25750" w:rsidP="00F25750">
      <w:pPr>
        <w:ind w:leftChars="1200" w:left="2520" w:rightChars="500" w:right="1050"/>
        <w:rPr>
          <w:sz w:val="22"/>
        </w:rPr>
      </w:pPr>
      <w:r w:rsidRPr="00F25750">
        <w:rPr>
          <w:rFonts w:hint="eastAsia"/>
          <w:sz w:val="22"/>
        </w:rPr>
        <w:t>自園にとどまらず、各家庭、地域や教育・保育界へと視野を広げ、より深く、広く研修を捉えるというイメージです。</w:t>
      </w:r>
    </w:p>
    <w:p w:rsidR="00F25750" w:rsidRPr="00F25750" w:rsidRDefault="00F25750" w:rsidP="00F25750">
      <w:pPr>
        <w:ind w:leftChars="1200" w:left="2520" w:rightChars="500" w:right="1050"/>
        <w:rPr>
          <w:sz w:val="22"/>
        </w:rPr>
      </w:pPr>
      <w:r w:rsidRPr="00F25750">
        <w:rPr>
          <w:rFonts w:hint="eastAsia"/>
          <w:sz w:val="22"/>
        </w:rPr>
        <w:t>幼稚園教育要領・保育所保育指針・学習指導要領を深く理解し、教育・保育課程の編成や教育・保育の意義など広く社会に働きかけられるよう研修を重ねます。</w:t>
      </w:r>
    </w:p>
    <w:p w:rsidR="00F25750" w:rsidRPr="00F25750" w:rsidRDefault="00F25750" w:rsidP="00F25750">
      <w:pPr>
        <w:ind w:leftChars="500" w:left="1050" w:rightChars="500" w:right="1050"/>
        <w:rPr>
          <w:sz w:val="22"/>
        </w:rPr>
      </w:pPr>
    </w:p>
    <w:p w:rsidR="00F25750" w:rsidRPr="00F25750" w:rsidRDefault="00F25750" w:rsidP="00F25750">
      <w:pPr>
        <w:ind w:leftChars="500" w:left="1050" w:rightChars="500" w:right="1050"/>
        <w:rPr>
          <w:rFonts w:asciiTheme="majorEastAsia" w:eastAsiaTheme="majorEastAsia" w:hAnsiTheme="majorEastAsia"/>
          <w:sz w:val="22"/>
        </w:rPr>
      </w:pPr>
      <w:r w:rsidRPr="00F25750">
        <w:rPr>
          <w:rFonts w:asciiTheme="majorEastAsia" w:eastAsiaTheme="majorEastAsia" w:hAnsiTheme="majorEastAsia" w:hint="eastAsia"/>
          <w:sz w:val="22"/>
        </w:rPr>
        <w:t>○研修履歴を残す</w:t>
      </w:r>
    </w:p>
    <w:p w:rsidR="00F25750" w:rsidRPr="00F25750" w:rsidRDefault="00F25750" w:rsidP="00F25750">
      <w:pPr>
        <w:ind w:leftChars="500" w:left="1270" w:rightChars="500" w:right="1050" w:hangingChars="100" w:hanging="220"/>
        <w:rPr>
          <w:sz w:val="22"/>
        </w:rPr>
      </w:pPr>
      <w:r w:rsidRPr="00F25750">
        <w:rPr>
          <w:rFonts w:hint="eastAsia"/>
          <w:sz w:val="22"/>
        </w:rPr>
        <w:t>１）年間にさまざまな研修会が企画実施されています。団体の企画する研修、行政の企画する研修・教育保育関係会社の企画する研修など、目的、内容、手段も多岐に亘ります。どれも重要な研修です。</w:t>
      </w:r>
    </w:p>
    <w:p w:rsidR="00F25750" w:rsidRPr="00F25750" w:rsidRDefault="00F25750" w:rsidP="00F25750">
      <w:pPr>
        <w:ind w:leftChars="600" w:left="1260" w:rightChars="500" w:right="1050" w:firstLineChars="100" w:firstLine="220"/>
        <w:rPr>
          <w:sz w:val="22"/>
        </w:rPr>
      </w:pPr>
      <w:r w:rsidRPr="00F25750">
        <w:rPr>
          <w:rFonts w:hint="eastAsia"/>
          <w:sz w:val="22"/>
        </w:rPr>
        <w:t>私幼団体の研修会に参加する場合研修俯瞰図にある研修の分類が示されています。例えば「愛されて育つ子ども」の場合はＡカテゴリー、「子どもと共に育つ保育者」はＢとなっています。研修ハンドブックの分類欄に、参加証明スタンプを押したり、シールが配付され研修履歴を証明します。これらのカテゴリーは旧俯瞰図</w:t>
      </w:r>
      <w:r w:rsidR="00144159">
        <w:rPr>
          <w:rFonts w:hint="eastAsia"/>
          <w:sz w:val="22"/>
        </w:rPr>
        <w:t>から名称が</w:t>
      </w:r>
      <w:r w:rsidRPr="00F25750">
        <w:rPr>
          <w:rFonts w:hint="eastAsia"/>
          <w:sz w:val="22"/>
        </w:rPr>
        <w:t>変化しているものもありますが内容的には同じものです。今までのハンドブックも引き続き利用できます。</w:t>
      </w:r>
    </w:p>
    <w:p w:rsidR="00F25750" w:rsidRPr="00F25750" w:rsidRDefault="00F25750" w:rsidP="00F25750">
      <w:pPr>
        <w:ind w:leftChars="500" w:left="1270" w:rightChars="500" w:right="1050" w:hangingChars="100" w:hanging="220"/>
        <w:rPr>
          <w:sz w:val="22"/>
        </w:rPr>
      </w:pPr>
      <w:r w:rsidRPr="00F25750">
        <w:rPr>
          <w:rFonts w:hint="eastAsia"/>
          <w:sz w:val="22"/>
        </w:rPr>
        <w:t>２）研修に参加することでハンドブックにさまざまな履歴が残ることでしょう。全体を点検してみると、ある分野に研修が偏っていたり、全く学ぶことの出来ていない項目にも気付かれるはずです。新たな年度を迎えるに当たって主体的に学び方を考え研修計画を立てて下さい。</w:t>
      </w:r>
    </w:p>
    <w:p w:rsidR="00F25750" w:rsidRPr="00F25750" w:rsidRDefault="00F25750" w:rsidP="00F25750">
      <w:pPr>
        <w:ind w:leftChars="500" w:left="1270" w:rightChars="500" w:right="1050" w:hangingChars="100" w:hanging="220"/>
        <w:rPr>
          <w:sz w:val="22"/>
        </w:rPr>
      </w:pPr>
      <w:r w:rsidRPr="00F25750">
        <w:rPr>
          <w:rFonts w:hint="eastAsia"/>
          <w:sz w:val="22"/>
        </w:rPr>
        <w:t>３）研修スタンプがもらえない研修や園内で行われる研修などは「研修履歴一覧表」がついていますのでそこに記載し、園長など責任者にサインをもらっておくのも良いでしょう。</w:t>
      </w:r>
    </w:p>
    <w:p w:rsidR="00F25750" w:rsidRPr="00F25750" w:rsidRDefault="00F25750" w:rsidP="00F25750">
      <w:pPr>
        <w:ind w:leftChars="500" w:left="1050" w:rightChars="500" w:right="1050"/>
        <w:rPr>
          <w:sz w:val="22"/>
        </w:rPr>
      </w:pPr>
    </w:p>
    <w:p w:rsidR="00F25750" w:rsidRPr="00F25750" w:rsidRDefault="00F25750" w:rsidP="00F25750">
      <w:pPr>
        <w:ind w:leftChars="500" w:left="1050" w:rightChars="500" w:right="1050"/>
        <w:rPr>
          <w:rFonts w:asciiTheme="majorEastAsia" w:eastAsiaTheme="majorEastAsia" w:hAnsiTheme="majorEastAsia"/>
          <w:sz w:val="22"/>
        </w:rPr>
      </w:pPr>
      <w:r w:rsidRPr="00F25750">
        <w:rPr>
          <w:rFonts w:asciiTheme="majorEastAsia" w:eastAsiaTheme="majorEastAsia" w:hAnsiTheme="majorEastAsia" w:hint="eastAsia"/>
          <w:sz w:val="22"/>
        </w:rPr>
        <w:t>○今後の評価について</w:t>
      </w:r>
    </w:p>
    <w:p w:rsidR="00F25750" w:rsidRPr="00F25750" w:rsidRDefault="00F25750" w:rsidP="00F25750">
      <w:pPr>
        <w:ind w:leftChars="600" w:left="1260" w:rightChars="500" w:right="1050" w:firstLineChars="100" w:firstLine="220"/>
        <w:rPr>
          <w:sz w:val="22"/>
        </w:rPr>
      </w:pPr>
      <w:r w:rsidRPr="00F25750">
        <w:rPr>
          <w:rFonts w:hint="eastAsia"/>
          <w:sz w:val="22"/>
        </w:rPr>
        <w:t>研修履歴を残すことは、今後予想される学校評価や第三者評価の際、このハンドブックを提示することで職員資質向上を証明する根拠となります。園をあげて取り組みを進めて下さい。</w:t>
      </w:r>
      <w:r>
        <w:rPr>
          <w:rFonts w:asciiTheme="majorEastAsia" w:eastAsiaTheme="majorEastAsia" w:hAnsiTheme="majorEastAsia"/>
          <w:sz w:val="32"/>
        </w:rPr>
        <w:br w:type="page"/>
      </w:r>
    </w:p>
    <w:p w:rsidR="009E0564" w:rsidRPr="00425970" w:rsidRDefault="00F84DE9" w:rsidP="00F84DE9">
      <w:pPr>
        <w:spacing w:line="360" w:lineRule="auto"/>
        <w:jc w:val="center"/>
        <w:rPr>
          <w:rFonts w:asciiTheme="majorEastAsia" w:eastAsiaTheme="majorEastAsia" w:hAnsiTheme="majorEastAsia"/>
          <w:sz w:val="32"/>
        </w:rPr>
      </w:pPr>
      <w:r w:rsidRPr="00425970">
        <w:rPr>
          <w:rFonts w:asciiTheme="majorEastAsia" w:eastAsiaTheme="majorEastAsia" w:hAnsiTheme="majorEastAsia" w:hint="eastAsia"/>
          <w:sz w:val="32"/>
        </w:rPr>
        <w:t xml:space="preserve">Ａ　</w:t>
      </w:r>
      <w:r w:rsidR="00FB1AE7" w:rsidRPr="00425970">
        <w:rPr>
          <w:rFonts w:asciiTheme="majorEastAsia" w:eastAsiaTheme="majorEastAsia" w:hAnsiTheme="majorEastAsia" w:hint="eastAsia"/>
          <w:sz w:val="32"/>
        </w:rPr>
        <w:t>愛されて育つ子ども</w:t>
      </w:r>
    </w:p>
    <w:p w:rsidR="00FB1AE7" w:rsidRPr="00425970" w:rsidRDefault="00FB1AE7" w:rsidP="00FB1AE7">
      <w:pPr>
        <w:spacing w:line="280" w:lineRule="exact"/>
        <w:ind w:leftChars="400" w:left="840" w:rightChars="400" w:right="840" w:firstLineChars="100" w:firstLine="240"/>
        <w:jc w:val="left"/>
        <w:rPr>
          <w:rFonts w:asciiTheme="majorEastAsia" w:eastAsiaTheme="majorEastAsia" w:hAnsiTheme="majorEastAsia"/>
          <w:sz w:val="24"/>
        </w:rPr>
      </w:pPr>
    </w:p>
    <w:p w:rsidR="00FB1AE7" w:rsidRPr="00425970" w:rsidRDefault="00EC63A0" w:rsidP="00EC63A0">
      <w:pPr>
        <w:ind w:leftChars="400" w:left="840" w:rightChars="400" w:right="840" w:firstLineChars="100" w:firstLine="220"/>
        <w:jc w:val="left"/>
        <w:rPr>
          <w:sz w:val="22"/>
        </w:rPr>
      </w:pPr>
      <w:r w:rsidRPr="00425970">
        <w:rPr>
          <w:rFonts w:hint="eastAsia"/>
          <w:sz w:val="22"/>
        </w:rPr>
        <w:t>人はこの世に生を与えられた瞬間から、愛情に包まれた空間で育たなくてはなりません。愛されて育った人は、愛の心を育み平和な世界を築いていくからです。この愛情に包まれた空間は、親子・家庭環境から始まり保育実践の場との繋がり、親－子－保育者の相互作用によって保たれます。まず、私たち保育者は、子どもたちの人権、健康、安全・安心を守り、まなざしを向けながら、心に寄り添った保育実践をしていくことが肝要となります。そして、子どもたちは、この園生活の中で、「自分は愛されている」と感じながら、自己肯定感・自尊感情を醸成し、周りにいる友だち・先生と共にいることを喜びながら成長していくことが重要です。</w:t>
      </w:r>
    </w:p>
    <w:p w:rsidR="00FB1AE7" w:rsidRPr="00425970" w:rsidRDefault="00FB1AE7" w:rsidP="00FB1AE7">
      <w:pPr>
        <w:spacing w:line="280" w:lineRule="exact"/>
        <w:ind w:leftChars="200" w:left="420" w:rightChars="200" w:right="420" w:firstLineChars="100" w:firstLine="220"/>
        <w:jc w:val="left"/>
        <w:rPr>
          <w:sz w:val="22"/>
        </w:rPr>
      </w:pPr>
    </w:p>
    <w:tbl>
      <w:tblPr>
        <w:tblStyle w:val="a5"/>
        <w:tblW w:w="0" w:type="auto"/>
        <w:jc w:val="center"/>
        <w:tblLayout w:type="fixed"/>
        <w:tblCellMar>
          <w:left w:w="57" w:type="dxa"/>
          <w:right w:w="57" w:type="dxa"/>
        </w:tblCellMar>
        <w:tblLook w:val="04A0" w:firstRow="1" w:lastRow="0" w:firstColumn="1" w:lastColumn="0" w:noHBand="0" w:noVBand="1"/>
      </w:tblPr>
      <w:tblGrid>
        <w:gridCol w:w="1418"/>
        <w:gridCol w:w="4649"/>
        <w:gridCol w:w="4649"/>
        <w:gridCol w:w="4649"/>
      </w:tblGrid>
      <w:tr w:rsidR="00B04798" w:rsidRPr="00425970" w:rsidTr="00B04798">
        <w:trPr>
          <w:trHeight w:val="454"/>
          <w:jc w:val="center"/>
        </w:trPr>
        <w:tc>
          <w:tcPr>
            <w:tcW w:w="1418" w:type="dxa"/>
            <w:tcBorders>
              <w:top w:val="single" w:sz="12" w:space="0" w:color="auto"/>
              <w:left w:val="single" w:sz="12" w:space="0" w:color="auto"/>
            </w:tcBorders>
            <w:vAlign w:val="center"/>
          </w:tcPr>
          <w:p w:rsidR="00B04798" w:rsidRPr="00425970" w:rsidRDefault="00B04798" w:rsidP="00E5565B">
            <w:pPr>
              <w:spacing w:line="240" w:lineRule="exact"/>
              <w:jc w:val="left"/>
              <w:rPr>
                <w:rFonts w:asciiTheme="majorEastAsia" w:eastAsiaTheme="majorEastAsia" w:hAnsiTheme="majorEastAsia"/>
                <w:sz w:val="22"/>
              </w:rPr>
            </w:pPr>
          </w:p>
        </w:tc>
        <w:tc>
          <w:tcPr>
            <w:tcW w:w="4649" w:type="dxa"/>
            <w:tcBorders>
              <w:top w:val="single" w:sz="12" w:space="0" w:color="auto"/>
            </w:tcBorders>
            <w:vAlign w:val="center"/>
          </w:tcPr>
          <w:p w:rsidR="00B04798" w:rsidRPr="00425970" w:rsidRDefault="00B04798" w:rsidP="00E5565B">
            <w:pPr>
              <w:spacing w:line="240" w:lineRule="exact"/>
              <w:jc w:val="center"/>
              <w:rPr>
                <w:rFonts w:ascii="ＭＳ ゴシック" w:eastAsia="ＭＳ ゴシック" w:hAnsi="ＭＳ ゴシック"/>
                <w:b/>
                <w:sz w:val="22"/>
              </w:rPr>
            </w:pPr>
            <w:r w:rsidRPr="00425970">
              <w:rPr>
                <w:rFonts w:ascii="ＭＳ ゴシック" w:eastAsia="ＭＳ ゴシック" w:hAnsi="ＭＳ ゴシック" w:hint="eastAsia"/>
                <w:b/>
                <w:sz w:val="22"/>
              </w:rPr>
              <w:t>Ｈｏｐ</w:t>
            </w:r>
          </w:p>
        </w:tc>
        <w:tc>
          <w:tcPr>
            <w:tcW w:w="4649" w:type="dxa"/>
            <w:tcBorders>
              <w:top w:val="single" w:sz="12" w:space="0" w:color="auto"/>
            </w:tcBorders>
            <w:vAlign w:val="center"/>
          </w:tcPr>
          <w:p w:rsidR="00B04798" w:rsidRPr="00425970" w:rsidRDefault="00B04798" w:rsidP="00E5565B">
            <w:pPr>
              <w:spacing w:line="240" w:lineRule="exact"/>
              <w:jc w:val="center"/>
              <w:rPr>
                <w:rFonts w:ascii="ＭＳ ゴシック" w:eastAsia="ＭＳ ゴシック" w:hAnsi="ＭＳ ゴシック"/>
                <w:b/>
                <w:sz w:val="22"/>
              </w:rPr>
            </w:pPr>
            <w:r w:rsidRPr="00425970">
              <w:rPr>
                <w:rFonts w:ascii="ＭＳ ゴシック" w:eastAsia="ＭＳ ゴシック" w:hAnsi="ＭＳ ゴシック" w:hint="eastAsia"/>
                <w:b/>
                <w:sz w:val="22"/>
              </w:rPr>
              <w:t>Ｓｔｅｐ</w:t>
            </w:r>
          </w:p>
        </w:tc>
        <w:tc>
          <w:tcPr>
            <w:tcW w:w="4649" w:type="dxa"/>
            <w:tcBorders>
              <w:top w:val="single" w:sz="12" w:space="0" w:color="auto"/>
              <w:right w:val="single" w:sz="12" w:space="0" w:color="auto"/>
            </w:tcBorders>
            <w:vAlign w:val="center"/>
          </w:tcPr>
          <w:p w:rsidR="00B04798" w:rsidRPr="00425970" w:rsidRDefault="00B04798" w:rsidP="00E5565B">
            <w:pPr>
              <w:spacing w:line="240" w:lineRule="exact"/>
              <w:jc w:val="center"/>
              <w:rPr>
                <w:rFonts w:ascii="ＭＳ ゴシック" w:eastAsia="ＭＳ ゴシック" w:hAnsi="ＭＳ ゴシック"/>
                <w:b/>
                <w:sz w:val="22"/>
              </w:rPr>
            </w:pPr>
            <w:r w:rsidRPr="00425970">
              <w:rPr>
                <w:rFonts w:ascii="ＭＳ ゴシック" w:eastAsia="ＭＳ ゴシック" w:hAnsi="ＭＳ ゴシック" w:hint="eastAsia"/>
                <w:b/>
                <w:sz w:val="22"/>
              </w:rPr>
              <w:t>Ｊｕｍｐ</w:t>
            </w:r>
          </w:p>
        </w:tc>
      </w:tr>
      <w:tr w:rsidR="00A110E3" w:rsidRPr="00425970" w:rsidTr="00B04798">
        <w:trPr>
          <w:jc w:val="center"/>
        </w:trPr>
        <w:tc>
          <w:tcPr>
            <w:tcW w:w="1418" w:type="dxa"/>
            <w:tcBorders>
              <w:top w:val="single" w:sz="6" w:space="0" w:color="auto"/>
              <w:left w:val="single" w:sz="12" w:space="0" w:color="auto"/>
              <w:bottom w:val="single" w:sz="4" w:space="0" w:color="auto"/>
            </w:tcBorders>
            <w:vAlign w:val="center"/>
          </w:tcPr>
          <w:p w:rsidR="00A110E3" w:rsidRPr="00425970" w:rsidRDefault="00A110E3" w:rsidP="00EC63A0">
            <w:pPr>
              <w:spacing w:line="240" w:lineRule="exact"/>
              <w:rPr>
                <w:rFonts w:ascii="ＭＳ Ｐ明朝" w:eastAsia="ＭＳ Ｐ明朝" w:hAnsi="ＭＳ Ｐ明朝" w:cs="ＭＳ Ｐゴシック"/>
                <w:sz w:val="20"/>
                <w:szCs w:val="20"/>
              </w:rPr>
            </w:pPr>
            <w:r w:rsidRPr="00425970">
              <w:rPr>
                <w:rFonts w:asciiTheme="majorEastAsia" w:eastAsiaTheme="majorEastAsia" w:hAnsiTheme="majorEastAsia" w:cs="ＭＳ Ｐゴシック" w:hint="eastAsia"/>
                <w:sz w:val="20"/>
                <w:szCs w:val="20"/>
              </w:rPr>
              <w:t>子どもの人権</w:t>
            </w:r>
          </w:p>
        </w:tc>
        <w:tc>
          <w:tcPr>
            <w:tcW w:w="4649" w:type="dxa"/>
            <w:tcBorders>
              <w:top w:val="single" w:sz="6" w:space="0" w:color="auto"/>
            </w:tcBorders>
            <w:tcMar>
              <w:top w:w="11" w:type="dxa"/>
              <w:left w:w="28" w:type="dxa"/>
              <w:bottom w:w="11" w:type="dxa"/>
              <w:right w:w="28" w:type="dxa"/>
            </w:tcMar>
          </w:tcPr>
          <w:p w:rsidR="00A110E3" w:rsidRPr="006A697F" w:rsidRDefault="00A110E3" w:rsidP="00B87EA0">
            <w:pPr>
              <w:rPr>
                <w:rFonts w:ascii="ＭＳ Ｐ明朝" w:eastAsia="ＭＳ Ｐ明朝" w:hAnsi="ＭＳ Ｐ明朝"/>
                <w:sz w:val="20"/>
                <w:szCs w:val="20"/>
              </w:rPr>
            </w:pPr>
            <w:r w:rsidRPr="006A697F">
              <w:rPr>
                <w:rFonts w:ascii="ＭＳ Ｐ明朝" w:eastAsia="ＭＳ Ｐ明朝" w:hAnsi="ＭＳ Ｐ明朝" w:hint="eastAsia"/>
                <w:sz w:val="20"/>
                <w:szCs w:val="20"/>
              </w:rPr>
              <w:t>A1-Ⅰ　子どもの理解</w:t>
            </w:r>
          </w:p>
          <w:p w:rsidR="00A110E3" w:rsidRPr="006A697F" w:rsidRDefault="00A110E3" w:rsidP="00B87EA0">
            <w:pPr>
              <w:rPr>
                <w:rFonts w:ascii="ＭＳ Ｐ明朝" w:eastAsia="ＭＳ Ｐ明朝" w:hAnsi="ＭＳ Ｐ明朝"/>
                <w:sz w:val="20"/>
                <w:szCs w:val="20"/>
              </w:rPr>
            </w:pPr>
            <w:r w:rsidRPr="006A697F">
              <w:rPr>
                <w:rFonts w:ascii="ＭＳ Ｐ明朝" w:eastAsia="ＭＳ Ｐ明朝" w:hAnsi="ＭＳ Ｐ明朝" w:hint="eastAsia"/>
                <w:sz w:val="20"/>
                <w:szCs w:val="20"/>
              </w:rPr>
              <w:t>〈多様な子どもの受容〉</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○家庭環境、人種、職業等の違いの認識</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○差別的な言葉・表現の理解</w:t>
            </w:r>
          </w:p>
          <w:p w:rsidR="00A110E3" w:rsidRPr="006A697F" w:rsidRDefault="00A110E3" w:rsidP="00B87EA0">
            <w:pPr>
              <w:rPr>
                <w:rFonts w:ascii="ＭＳ Ｐ明朝" w:eastAsia="ＭＳ Ｐ明朝" w:hAnsi="ＭＳ Ｐ明朝"/>
                <w:sz w:val="20"/>
                <w:szCs w:val="20"/>
              </w:rPr>
            </w:pPr>
            <w:r w:rsidRPr="006A697F">
              <w:rPr>
                <w:rFonts w:ascii="ＭＳ Ｐ明朝" w:eastAsia="ＭＳ Ｐ明朝" w:hAnsi="ＭＳ Ｐ明朝" w:hint="eastAsia"/>
                <w:sz w:val="20"/>
                <w:szCs w:val="20"/>
              </w:rPr>
              <w:t>〈人権を守る保育〉</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○子どもの人権と権利の理解</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○性差/個体差の認識と共有</w:t>
            </w:r>
          </w:p>
          <w:p w:rsidR="00A110E3" w:rsidRPr="006A697F" w:rsidRDefault="00A110E3" w:rsidP="00B87EA0">
            <w:pPr>
              <w:rPr>
                <w:rFonts w:ascii="ＭＳ Ｐ明朝" w:eastAsia="ＭＳ Ｐ明朝" w:hAnsi="ＭＳ Ｐ明朝"/>
                <w:sz w:val="20"/>
                <w:szCs w:val="20"/>
              </w:rPr>
            </w:pPr>
          </w:p>
          <w:p w:rsidR="00A110E3" w:rsidRPr="006A697F" w:rsidRDefault="00A110E3" w:rsidP="00B87EA0">
            <w:pPr>
              <w:rPr>
                <w:rFonts w:ascii="ＭＳ Ｐ明朝" w:eastAsia="ＭＳ Ｐ明朝" w:hAnsi="ＭＳ Ｐ明朝"/>
                <w:sz w:val="20"/>
                <w:szCs w:val="20"/>
              </w:rPr>
            </w:pPr>
          </w:p>
          <w:p w:rsidR="00866A53" w:rsidRPr="006A697F" w:rsidRDefault="00866A53" w:rsidP="00B87EA0">
            <w:pPr>
              <w:rPr>
                <w:rFonts w:ascii="ＭＳ Ｐ明朝" w:eastAsia="ＭＳ Ｐ明朝" w:hAnsi="ＭＳ Ｐ明朝"/>
                <w:sz w:val="20"/>
                <w:szCs w:val="20"/>
              </w:rPr>
            </w:pPr>
          </w:p>
          <w:p w:rsidR="00866A53" w:rsidRPr="006A697F" w:rsidRDefault="00866A53" w:rsidP="00B87EA0">
            <w:pPr>
              <w:rPr>
                <w:rFonts w:ascii="ＭＳ Ｐ明朝" w:eastAsia="ＭＳ Ｐ明朝" w:hAnsi="ＭＳ Ｐ明朝"/>
                <w:sz w:val="20"/>
                <w:szCs w:val="20"/>
              </w:rPr>
            </w:pPr>
          </w:p>
          <w:p w:rsidR="00866A53" w:rsidRPr="006A697F" w:rsidRDefault="00866A53" w:rsidP="00B87EA0">
            <w:pPr>
              <w:rPr>
                <w:rFonts w:ascii="ＭＳ Ｐ明朝" w:eastAsia="ＭＳ Ｐ明朝" w:hAnsi="ＭＳ Ｐ明朝"/>
                <w:sz w:val="20"/>
                <w:szCs w:val="20"/>
              </w:rPr>
            </w:pPr>
          </w:p>
          <w:p w:rsidR="00A110E3" w:rsidRPr="006A697F" w:rsidRDefault="00A110E3" w:rsidP="00B87EA0">
            <w:pPr>
              <w:rPr>
                <w:rFonts w:ascii="ＭＳ Ｐ明朝" w:eastAsia="ＭＳ Ｐ明朝" w:hAnsi="ＭＳ Ｐ明朝"/>
                <w:sz w:val="20"/>
                <w:szCs w:val="20"/>
              </w:rPr>
            </w:pPr>
          </w:p>
          <w:p w:rsidR="00A110E3" w:rsidRPr="006A697F" w:rsidRDefault="00A110E3" w:rsidP="00B87EA0">
            <w:pPr>
              <w:rPr>
                <w:rFonts w:ascii="ＭＳ Ｐ明朝" w:eastAsia="ＭＳ Ｐ明朝" w:hAnsi="ＭＳ Ｐ明朝"/>
                <w:sz w:val="20"/>
                <w:szCs w:val="20"/>
              </w:rPr>
            </w:pPr>
            <w:r w:rsidRPr="006A697F">
              <w:rPr>
                <w:rFonts w:ascii="ＭＳ Ｐ明朝" w:eastAsia="ＭＳ Ｐ明朝" w:hAnsi="ＭＳ Ｐ明朝" w:hint="eastAsia"/>
                <w:sz w:val="20"/>
                <w:szCs w:val="20"/>
              </w:rPr>
              <w:t>〈支援を要する保育〉</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○インクルーシブ・特別支援教育の理解</w:t>
            </w:r>
          </w:p>
        </w:tc>
        <w:tc>
          <w:tcPr>
            <w:tcW w:w="4649" w:type="dxa"/>
            <w:tcBorders>
              <w:top w:val="single" w:sz="6" w:space="0" w:color="auto"/>
            </w:tcBorders>
            <w:tcMar>
              <w:top w:w="11" w:type="dxa"/>
              <w:left w:w="28" w:type="dxa"/>
              <w:bottom w:w="11" w:type="dxa"/>
              <w:right w:w="28" w:type="dxa"/>
            </w:tcMar>
          </w:tcPr>
          <w:p w:rsidR="00A110E3" w:rsidRPr="006A697F" w:rsidRDefault="00A110E3" w:rsidP="00B87EA0">
            <w:pPr>
              <w:rPr>
                <w:rFonts w:ascii="ＭＳ Ｐ明朝" w:eastAsia="ＭＳ Ｐ明朝" w:hAnsi="ＭＳ Ｐ明朝"/>
                <w:sz w:val="20"/>
                <w:szCs w:val="20"/>
              </w:rPr>
            </w:pPr>
            <w:r w:rsidRPr="006A697F">
              <w:rPr>
                <w:rFonts w:ascii="ＭＳ Ｐ明朝" w:eastAsia="ＭＳ Ｐ明朝" w:hAnsi="ＭＳ Ｐ明朝" w:hint="eastAsia"/>
                <w:sz w:val="20"/>
                <w:szCs w:val="20"/>
              </w:rPr>
              <w:t>A1-Ⅱ　子どもの理解</w:t>
            </w:r>
          </w:p>
          <w:p w:rsidR="00A110E3" w:rsidRPr="006A697F" w:rsidRDefault="00A110E3" w:rsidP="00B87EA0">
            <w:pPr>
              <w:rPr>
                <w:rFonts w:ascii="ＭＳ Ｐ明朝" w:eastAsia="ＭＳ Ｐ明朝" w:hAnsi="ＭＳ Ｐ明朝"/>
                <w:sz w:val="20"/>
                <w:szCs w:val="20"/>
              </w:rPr>
            </w:pPr>
            <w:r w:rsidRPr="006A697F">
              <w:rPr>
                <w:rFonts w:ascii="ＭＳ Ｐ明朝" w:eastAsia="ＭＳ Ｐ明朝" w:hAnsi="ＭＳ Ｐ明朝" w:hint="eastAsia"/>
                <w:sz w:val="20"/>
                <w:szCs w:val="20"/>
              </w:rPr>
              <w:t>〈多様な子どもの受容〉</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○家庭環境、人種、職業等の違いの理解</w:t>
            </w:r>
          </w:p>
          <w:p w:rsidR="00A110E3" w:rsidRPr="006A697F" w:rsidRDefault="00A110E3" w:rsidP="00B87EA0">
            <w:pPr>
              <w:rPr>
                <w:rFonts w:ascii="ＭＳ Ｐ明朝" w:eastAsia="ＭＳ Ｐ明朝" w:hAnsi="ＭＳ Ｐ明朝"/>
                <w:sz w:val="20"/>
                <w:szCs w:val="20"/>
              </w:rPr>
            </w:pPr>
          </w:p>
          <w:p w:rsidR="00A110E3" w:rsidRPr="006A697F" w:rsidRDefault="00A110E3" w:rsidP="00B87EA0">
            <w:pPr>
              <w:rPr>
                <w:rFonts w:ascii="ＭＳ Ｐ明朝" w:eastAsia="ＭＳ Ｐ明朝" w:hAnsi="ＭＳ Ｐ明朝"/>
                <w:sz w:val="20"/>
                <w:szCs w:val="20"/>
              </w:rPr>
            </w:pPr>
            <w:r w:rsidRPr="006A697F">
              <w:rPr>
                <w:rFonts w:ascii="ＭＳ Ｐ明朝" w:eastAsia="ＭＳ Ｐ明朝" w:hAnsi="ＭＳ Ｐ明朝" w:hint="eastAsia"/>
                <w:sz w:val="20"/>
                <w:szCs w:val="20"/>
              </w:rPr>
              <w:t>〈人権を守る保育〉</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○子どもの人権と権利の共有</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○子どもの権利条約（生きる権利、育つ権利、守られる権利、参加する権利）の理解</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○ハラスメント・ジェンダーの認識</w:t>
            </w:r>
          </w:p>
          <w:p w:rsidR="00A110E3" w:rsidRPr="006A697F" w:rsidRDefault="00A110E3" w:rsidP="00B87EA0">
            <w:pPr>
              <w:rPr>
                <w:rFonts w:ascii="ＭＳ Ｐ明朝" w:eastAsia="ＭＳ Ｐ明朝" w:hAnsi="ＭＳ Ｐ明朝"/>
                <w:sz w:val="20"/>
                <w:szCs w:val="20"/>
              </w:rPr>
            </w:pPr>
          </w:p>
          <w:p w:rsidR="00866A53" w:rsidRPr="006A697F" w:rsidRDefault="00866A53" w:rsidP="00B87EA0">
            <w:pPr>
              <w:rPr>
                <w:rFonts w:ascii="ＭＳ Ｐ明朝" w:eastAsia="ＭＳ Ｐ明朝" w:hAnsi="ＭＳ Ｐ明朝"/>
                <w:sz w:val="20"/>
                <w:szCs w:val="20"/>
              </w:rPr>
            </w:pPr>
          </w:p>
          <w:p w:rsidR="00866A53" w:rsidRPr="006A697F" w:rsidRDefault="00866A53" w:rsidP="00B87EA0">
            <w:pPr>
              <w:rPr>
                <w:rFonts w:ascii="ＭＳ Ｐ明朝" w:eastAsia="ＭＳ Ｐ明朝" w:hAnsi="ＭＳ Ｐ明朝"/>
                <w:sz w:val="20"/>
                <w:szCs w:val="20"/>
              </w:rPr>
            </w:pPr>
          </w:p>
          <w:p w:rsidR="00866A53" w:rsidRPr="006A697F" w:rsidRDefault="00866A53" w:rsidP="00B87EA0">
            <w:pPr>
              <w:rPr>
                <w:rFonts w:ascii="ＭＳ Ｐ明朝" w:eastAsia="ＭＳ Ｐ明朝" w:hAnsi="ＭＳ Ｐ明朝"/>
                <w:sz w:val="20"/>
                <w:szCs w:val="20"/>
              </w:rPr>
            </w:pPr>
          </w:p>
          <w:p w:rsidR="00A110E3" w:rsidRPr="006A697F" w:rsidRDefault="00A110E3" w:rsidP="00B87EA0">
            <w:pPr>
              <w:rPr>
                <w:rFonts w:ascii="ＭＳ Ｐ明朝" w:eastAsia="ＭＳ Ｐ明朝" w:hAnsi="ＭＳ Ｐ明朝"/>
                <w:sz w:val="20"/>
                <w:szCs w:val="20"/>
              </w:rPr>
            </w:pPr>
            <w:r w:rsidRPr="006A697F">
              <w:rPr>
                <w:rFonts w:ascii="ＭＳ Ｐ明朝" w:eastAsia="ＭＳ Ｐ明朝" w:hAnsi="ＭＳ Ｐ明朝" w:hint="eastAsia"/>
                <w:sz w:val="20"/>
                <w:szCs w:val="20"/>
              </w:rPr>
              <w:t>〈支援を要する保育〉</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○インクルーシブ・特別支援教育の共有</w:t>
            </w:r>
          </w:p>
        </w:tc>
        <w:tc>
          <w:tcPr>
            <w:tcW w:w="4649" w:type="dxa"/>
            <w:tcBorders>
              <w:top w:val="single" w:sz="6" w:space="0" w:color="auto"/>
              <w:right w:val="single" w:sz="12" w:space="0" w:color="auto"/>
            </w:tcBorders>
            <w:tcMar>
              <w:top w:w="11" w:type="dxa"/>
              <w:left w:w="28" w:type="dxa"/>
              <w:bottom w:w="11" w:type="dxa"/>
              <w:right w:w="28" w:type="dxa"/>
            </w:tcMar>
          </w:tcPr>
          <w:p w:rsidR="00A110E3" w:rsidRPr="006A697F" w:rsidRDefault="00A110E3" w:rsidP="00B87EA0">
            <w:pPr>
              <w:rPr>
                <w:rFonts w:ascii="ＭＳ Ｐ明朝" w:eastAsia="ＭＳ Ｐ明朝" w:hAnsi="ＭＳ Ｐ明朝"/>
                <w:sz w:val="20"/>
                <w:szCs w:val="20"/>
              </w:rPr>
            </w:pPr>
            <w:r w:rsidRPr="006A697F">
              <w:rPr>
                <w:rFonts w:ascii="ＭＳ Ｐ明朝" w:eastAsia="ＭＳ Ｐ明朝" w:hAnsi="ＭＳ Ｐ明朝" w:hint="eastAsia"/>
                <w:sz w:val="20"/>
                <w:szCs w:val="20"/>
              </w:rPr>
              <w:t>A1-Ⅲ　子どもの理解</w:t>
            </w:r>
          </w:p>
          <w:p w:rsidR="00A110E3" w:rsidRPr="006A697F" w:rsidRDefault="00A110E3" w:rsidP="00B87EA0">
            <w:pPr>
              <w:rPr>
                <w:rFonts w:ascii="ＭＳ Ｐ明朝" w:eastAsia="ＭＳ Ｐ明朝" w:hAnsi="ＭＳ Ｐ明朝"/>
                <w:sz w:val="20"/>
                <w:szCs w:val="20"/>
              </w:rPr>
            </w:pPr>
            <w:r w:rsidRPr="006A697F">
              <w:rPr>
                <w:rFonts w:ascii="ＭＳ Ｐ明朝" w:eastAsia="ＭＳ Ｐ明朝" w:hAnsi="ＭＳ Ｐ明朝" w:hint="eastAsia"/>
                <w:sz w:val="20"/>
                <w:szCs w:val="20"/>
              </w:rPr>
              <w:t>〈多様な子どもの受容〉</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家庭環境、人種、職業等の違いの共有</w:t>
            </w:r>
          </w:p>
          <w:p w:rsidR="00866A53" w:rsidRPr="006A697F" w:rsidRDefault="00866A53" w:rsidP="00B87EA0">
            <w:pPr>
              <w:ind w:leftChars="50" w:left="205" w:hangingChars="50" w:hanging="100"/>
              <w:rPr>
                <w:rFonts w:ascii="ＭＳ Ｐ明朝" w:eastAsia="ＭＳ Ｐ明朝" w:hAnsi="ＭＳ Ｐ明朝"/>
                <w:sz w:val="20"/>
                <w:szCs w:val="20"/>
              </w:rPr>
            </w:pPr>
          </w:p>
          <w:p w:rsidR="00866A53" w:rsidRPr="006A697F" w:rsidRDefault="00866A5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〈人権を守る保育〉</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○人権教育論の理解と共有</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○子どもの人権と権利の擁護</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○少年法/児童福祉法/発達障害者支援法/家族法</w:t>
            </w:r>
          </w:p>
          <w:p w:rsidR="00A110E3" w:rsidRPr="006A697F" w:rsidRDefault="00A110E3" w:rsidP="00B87EA0">
            <w:pPr>
              <w:ind w:leftChars="50" w:left="105" w:firstLineChars="50" w:firstLine="100"/>
              <w:rPr>
                <w:rFonts w:ascii="ＭＳ Ｐ明朝" w:eastAsia="ＭＳ Ｐ明朝" w:hAnsi="ＭＳ Ｐ明朝"/>
                <w:sz w:val="20"/>
                <w:szCs w:val="20"/>
              </w:rPr>
            </w:pPr>
            <w:r w:rsidRPr="006A697F">
              <w:rPr>
                <w:rFonts w:ascii="ＭＳ Ｐ明朝" w:eastAsia="ＭＳ Ｐ明朝" w:hAnsi="ＭＳ Ｐ明朝" w:hint="eastAsia"/>
                <w:sz w:val="20"/>
                <w:szCs w:val="20"/>
              </w:rPr>
              <w:t>児童憲章等の理解と共有</w:t>
            </w:r>
          </w:p>
          <w:p w:rsidR="00A110E3" w:rsidRPr="006A697F" w:rsidRDefault="00A110E3" w:rsidP="00B87EA0">
            <w:pPr>
              <w:ind w:leftChars="50" w:left="305" w:hangingChars="100" w:hanging="200"/>
              <w:rPr>
                <w:rFonts w:ascii="ＭＳ Ｐ明朝" w:eastAsia="ＭＳ Ｐ明朝" w:hAnsi="ＭＳ Ｐ明朝"/>
                <w:sz w:val="20"/>
                <w:szCs w:val="20"/>
              </w:rPr>
            </w:pPr>
            <w:r w:rsidRPr="006A697F">
              <w:rPr>
                <w:rFonts w:ascii="ＭＳ Ｐ明朝" w:eastAsia="ＭＳ Ｐ明朝" w:hAnsi="ＭＳ Ｐ明朝" w:hint="eastAsia"/>
                <w:sz w:val="20"/>
                <w:szCs w:val="20"/>
              </w:rPr>
              <w:t>○子どもの権利条約（生きる権利、育つ権利、守られる権利、参加する権利）</w:t>
            </w:r>
            <w:r w:rsidR="00866A53" w:rsidRPr="006A697F">
              <w:rPr>
                <w:rFonts w:ascii="ＭＳ Ｐ明朝" w:eastAsia="ＭＳ Ｐ明朝" w:hAnsi="ＭＳ Ｐ明朝" w:hint="eastAsia"/>
                <w:sz w:val="20"/>
                <w:szCs w:val="20"/>
              </w:rPr>
              <w:t>の</w:t>
            </w:r>
            <w:r w:rsidRPr="006A697F">
              <w:rPr>
                <w:rFonts w:ascii="ＭＳ Ｐ明朝" w:eastAsia="ＭＳ Ｐ明朝" w:hAnsi="ＭＳ Ｐ明朝" w:hint="eastAsia"/>
                <w:sz w:val="20"/>
                <w:szCs w:val="20"/>
              </w:rPr>
              <w:t>理解と共有</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○ハラスメント・ジェンダー・マイノリティ・共生社会・合理的配慮の共有</w:t>
            </w:r>
          </w:p>
          <w:p w:rsidR="00A110E3" w:rsidRPr="006A697F" w:rsidRDefault="00A110E3" w:rsidP="00B87EA0">
            <w:pPr>
              <w:rPr>
                <w:rFonts w:ascii="ＭＳ Ｐ明朝" w:eastAsia="ＭＳ Ｐ明朝" w:hAnsi="ＭＳ Ｐ明朝"/>
                <w:sz w:val="20"/>
                <w:szCs w:val="20"/>
              </w:rPr>
            </w:pPr>
            <w:r w:rsidRPr="006A697F">
              <w:rPr>
                <w:rFonts w:ascii="ＭＳ Ｐ明朝" w:eastAsia="ＭＳ Ｐ明朝" w:hAnsi="ＭＳ Ｐ明朝" w:hint="eastAsia"/>
                <w:sz w:val="20"/>
                <w:szCs w:val="20"/>
              </w:rPr>
              <w:t>〈支援を要する保育〉</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○インクルーシブ・特別支援教育の体制構築</w:t>
            </w:r>
          </w:p>
        </w:tc>
      </w:tr>
      <w:tr w:rsidR="00A110E3" w:rsidRPr="00425970" w:rsidTr="00B04798">
        <w:trPr>
          <w:jc w:val="center"/>
        </w:trPr>
        <w:tc>
          <w:tcPr>
            <w:tcW w:w="1418" w:type="dxa"/>
            <w:tcBorders>
              <w:top w:val="single" w:sz="4" w:space="0" w:color="auto"/>
              <w:left w:val="single" w:sz="12" w:space="0" w:color="auto"/>
              <w:bottom w:val="nil"/>
              <w:right w:val="single" w:sz="4" w:space="0" w:color="auto"/>
            </w:tcBorders>
            <w:vAlign w:val="center"/>
          </w:tcPr>
          <w:p w:rsidR="00A110E3" w:rsidRPr="00425970" w:rsidRDefault="00A110E3" w:rsidP="00EC63A0">
            <w:pPr>
              <w:spacing w:line="240" w:lineRule="exact"/>
              <w:rPr>
                <w:rFonts w:ascii="ＭＳ Ｐ明朝" w:eastAsia="ＭＳ Ｐ明朝" w:hAnsi="ＭＳ Ｐ明朝" w:cs="ＭＳ Ｐゴシック"/>
                <w:sz w:val="20"/>
                <w:szCs w:val="20"/>
              </w:rPr>
            </w:pPr>
            <w:r w:rsidRPr="00425970">
              <w:rPr>
                <w:rFonts w:asciiTheme="majorEastAsia" w:eastAsiaTheme="majorEastAsia" w:hAnsiTheme="majorEastAsia" w:cs="ＭＳ Ｐゴシック" w:hint="eastAsia"/>
                <w:sz w:val="20"/>
                <w:szCs w:val="20"/>
              </w:rPr>
              <w:t>子どもの健康と安全</w:t>
            </w:r>
          </w:p>
        </w:tc>
        <w:tc>
          <w:tcPr>
            <w:tcW w:w="4649" w:type="dxa"/>
            <w:tcBorders>
              <w:left w:val="single" w:sz="4" w:space="0" w:color="auto"/>
            </w:tcBorders>
            <w:tcMar>
              <w:top w:w="11" w:type="dxa"/>
              <w:left w:w="28" w:type="dxa"/>
              <w:bottom w:w="11" w:type="dxa"/>
              <w:right w:w="28" w:type="dxa"/>
            </w:tcMar>
          </w:tcPr>
          <w:p w:rsidR="00A110E3" w:rsidRPr="006A697F" w:rsidRDefault="00A110E3" w:rsidP="00B87EA0">
            <w:pPr>
              <w:rPr>
                <w:rFonts w:ascii="ＭＳ Ｐ明朝" w:eastAsia="ＭＳ Ｐ明朝" w:hAnsi="ＭＳ Ｐ明朝"/>
                <w:sz w:val="20"/>
                <w:szCs w:val="20"/>
              </w:rPr>
            </w:pPr>
            <w:r w:rsidRPr="006A697F">
              <w:rPr>
                <w:rFonts w:ascii="ＭＳ Ｐ明朝" w:eastAsia="ＭＳ Ｐ明朝" w:hAnsi="ＭＳ Ｐ明朝" w:hint="eastAsia"/>
                <w:sz w:val="20"/>
                <w:szCs w:val="20"/>
              </w:rPr>
              <w:t>A2-Ⅰ　健康な生活</w:t>
            </w:r>
          </w:p>
          <w:p w:rsidR="00A110E3" w:rsidRPr="006A697F" w:rsidRDefault="00A110E3" w:rsidP="00B87EA0">
            <w:pPr>
              <w:rPr>
                <w:rFonts w:ascii="ＭＳ Ｐ明朝" w:eastAsia="ＭＳ Ｐ明朝" w:hAnsi="ＭＳ Ｐ明朝"/>
                <w:sz w:val="20"/>
                <w:szCs w:val="20"/>
              </w:rPr>
            </w:pPr>
            <w:r w:rsidRPr="006A697F">
              <w:rPr>
                <w:rFonts w:ascii="ＭＳ Ｐ明朝" w:eastAsia="ＭＳ Ｐ明朝" w:hAnsi="ＭＳ Ｐ明朝" w:hint="eastAsia"/>
                <w:sz w:val="20"/>
                <w:szCs w:val="20"/>
              </w:rPr>
              <w:t>〈健康的な園生活〉</w:t>
            </w:r>
          </w:p>
          <w:p w:rsidR="00A110E3" w:rsidRPr="006A697F" w:rsidRDefault="00A110E3" w:rsidP="00B87EA0">
            <w:pPr>
              <w:ind w:firstLineChars="50" w:firstLine="100"/>
              <w:rPr>
                <w:rFonts w:ascii="ＭＳ Ｐ明朝" w:eastAsia="ＭＳ Ｐ明朝" w:hAnsi="ＭＳ Ｐ明朝"/>
                <w:sz w:val="20"/>
                <w:szCs w:val="20"/>
              </w:rPr>
            </w:pPr>
            <w:r w:rsidRPr="006A697F">
              <w:rPr>
                <w:rFonts w:ascii="ＭＳ Ｐ明朝" w:eastAsia="ＭＳ Ｐ明朝" w:hAnsi="ＭＳ Ｐ明朝" w:hint="eastAsia"/>
                <w:sz w:val="20"/>
                <w:szCs w:val="20"/>
              </w:rPr>
              <w:t>○視診・触診</w:t>
            </w:r>
          </w:p>
          <w:p w:rsidR="00A110E3" w:rsidRPr="006A697F" w:rsidRDefault="00A110E3" w:rsidP="0042597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○家庭との連絡（既往症持病、ｱﾚﾙｷﾞｰ把握・対応・配慮）</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○心理面のケア/アタッチメント</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○身体測定、健康記録</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○健康衛生指導</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○生活習慣指導</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○健康診断</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○与薬（薬事法）</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○就寝管理/呼吸確認（定時・SIDS対応）</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○救急法（ケガの対応・心肺蘇生法・ＡＥＤ等）</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○エピペン等</w:t>
            </w:r>
            <w:r w:rsidR="006A697F" w:rsidRPr="006A697F">
              <w:rPr>
                <w:rFonts w:ascii="ＭＳ Ｐ明朝" w:eastAsia="ＭＳ Ｐ明朝" w:hAnsi="ＭＳ Ｐ明朝" w:hint="eastAsia"/>
                <w:sz w:val="20"/>
                <w:szCs w:val="20"/>
              </w:rPr>
              <w:t>へ</w:t>
            </w:r>
            <w:r w:rsidRPr="006A697F">
              <w:rPr>
                <w:rFonts w:ascii="ＭＳ Ｐ明朝" w:eastAsia="ＭＳ Ｐ明朝" w:hAnsi="ＭＳ Ｐ明朝" w:hint="eastAsia"/>
                <w:sz w:val="20"/>
                <w:szCs w:val="20"/>
              </w:rPr>
              <w:t>の対応</w:t>
            </w:r>
          </w:p>
        </w:tc>
        <w:tc>
          <w:tcPr>
            <w:tcW w:w="4649" w:type="dxa"/>
            <w:tcMar>
              <w:top w:w="11" w:type="dxa"/>
              <w:left w:w="28" w:type="dxa"/>
              <w:bottom w:w="11" w:type="dxa"/>
              <w:right w:w="28" w:type="dxa"/>
            </w:tcMar>
          </w:tcPr>
          <w:p w:rsidR="00A110E3" w:rsidRPr="006A697F" w:rsidRDefault="00A110E3" w:rsidP="00B87EA0">
            <w:pPr>
              <w:rPr>
                <w:rFonts w:ascii="ＭＳ Ｐ明朝" w:eastAsia="ＭＳ Ｐ明朝" w:hAnsi="ＭＳ Ｐ明朝"/>
                <w:sz w:val="20"/>
                <w:szCs w:val="20"/>
              </w:rPr>
            </w:pPr>
            <w:r w:rsidRPr="006A697F">
              <w:rPr>
                <w:rFonts w:ascii="ＭＳ Ｐ明朝" w:eastAsia="ＭＳ Ｐ明朝" w:hAnsi="ＭＳ Ｐ明朝" w:hint="eastAsia"/>
                <w:sz w:val="20"/>
                <w:szCs w:val="20"/>
              </w:rPr>
              <w:t>A2</w:t>
            </w:r>
            <w:r w:rsidR="00B87EA0" w:rsidRPr="006A697F">
              <w:rPr>
                <w:rFonts w:ascii="ＭＳ Ｐ明朝" w:eastAsia="ＭＳ Ｐ明朝" w:hAnsi="ＭＳ Ｐ明朝" w:hint="eastAsia"/>
                <w:sz w:val="20"/>
                <w:szCs w:val="20"/>
              </w:rPr>
              <w:t>-</w:t>
            </w:r>
            <w:r w:rsidRPr="006A697F">
              <w:rPr>
                <w:rFonts w:ascii="ＭＳ Ｐ明朝" w:eastAsia="ＭＳ Ｐ明朝" w:hAnsi="ＭＳ Ｐ明朝" w:hint="eastAsia"/>
                <w:sz w:val="20"/>
                <w:szCs w:val="20"/>
              </w:rPr>
              <w:t>Ⅱ　健康な生活</w:t>
            </w:r>
          </w:p>
          <w:p w:rsidR="00A110E3" w:rsidRPr="006A697F" w:rsidRDefault="00A110E3" w:rsidP="00B87EA0">
            <w:pPr>
              <w:rPr>
                <w:rFonts w:ascii="ＭＳ Ｐ明朝" w:eastAsia="ＭＳ Ｐ明朝" w:hAnsi="ＭＳ Ｐ明朝"/>
                <w:sz w:val="20"/>
                <w:szCs w:val="20"/>
              </w:rPr>
            </w:pPr>
            <w:r w:rsidRPr="006A697F">
              <w:rPr>
                <w:rFonts w:ascii="ＭＳ Ｐ明朝" w:eastAsia="ＭＳ Ｐ明朝" w:hAnsi="ＭＳ Ｐ明朝" w:hint="eastAsia"/>
                <w:sz w:val="20"/>
                <w:szCs w:val="20"/>
              </w:rPr>
              <w:t>〈健康的な園生活〉</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○食育（栄養管理）</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○食品衛生</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○園医等との連携</w:t>
            </w:r>
          </w:p>
          <w:p w:rsidR="00A110E3" w:rsidRPr="006A697F" w:rsidRDefault="00A110E3" w:rsidP="0042597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○保護者への健康（保健だよりも含む）・栄養指導と支援</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○家庭への生活習慣指導と支援</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○与薬（薬事法）</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○エピペン等</w:t>
            </w:r>
            <w:r w:rsidR="00866A53" w:rsidRPr="006A697F">
              <w:rPr>
                <w:rFonts w:ascii="ＭＳ Ｐ明朝" w:eastAsia="ＭＳ Ｐ明朝" w:hAnsi="ＭＳ Ｐ明朝" w:hint="eastAsia"/>
                <w:sz w:val="20"/>
                <w:szCs w:val="20"/>
              </w:rPr>
              <w:t>へ</w:t>
            </w:r>
            <w:r w:rsidRPr="006A697F">
              <w:rPr>
                <w:rFonts w:ascii="ＭＳ Ｐ明朝" w:eastAsia="ＭＳ Ｐ明朝" w:hAnsi="ＭＳ Ｐ明朝" w:hint="eastAsia"/>
                <w:sz w:val="20"/>
                <w:szCs w:val="20"/>
              </w:rPr>
              <w:t>の対応</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○園医・園歯科医・医療機関との連携</w:t>
            </w:r>
          </w:p>
          <w:p w:rsidR="00A110E3" w:rsidRPr="006A697F" w:rsidRDefault="00A110E3" w:rsidP="00B87EA0">
            <w:pPr>
              <w:ind w:leftChars="50" w:left="205" w:hangingChars="50" w:hanging="100"/>
              <w:rPr>
                <w:rFonts w:ascii="ＭＳ Ｐ明朝" w:eastAsia="ＭＳ Ｐ明朝" w:hAnsi="ＭＳ Ｐ明朝" w:cs="ＭＳ Ｐゴシック"/>
                <w:sz w:val="20"/>
                <w:szCs w:val="20"/>
              </w:rPr>
            </w:pPr>
            <w:r w:rsidRPr="006A697F">
              <w:rPr>
                <w:rFonts w:ascii="ＭＳ Ｐ明朝" w:eastAsia="ＭＳ Ｐ明朝" w:hAnsi="ＭＳ Ｐ明朝" w:hint="eastAsia"/>
                <w:sz w:val="20"/>
                <w:szCs w:val="20"/>
              </w:rPr>
              <w:t>○愛着（アタッチメント）理論</w:t>
            </w:r>
          </w:p>
        </w:tc>
        <w:tc>
          <w:tcPr>
            <w:tcW w:w="4649" w:type="dxa"/>
            <w:tcBorders>
              <w:right w:val="single" w:sz="12" w:space="0" w:color="auto"/>
            </w:tcBorders>
            <w:tcMar>
              <w:top w:w="11" w:type="dxa"/>
              <w:left w:w="28" w:type="dxa"/>
              <w:bottom w:w="11" w:type="dxa"/>
              <w:right w:w="28" w:type="dxa"/>
            </w:tcMar>
          </w:tcPr>
          <w:p w:rsidR="00A110E3" w:rsidRPr="006A697F" w:rsidRDefault="00B87EA0" w:rsidP="00B87EA0">
            <w:pPr>
              <w:rPr>
                <w:rFonts w:ascii="ＭＳ Ｐ明朝" w:eastAsia="ＭＳ Ｐ明朝" w:hAnsi="ＭＳ Ｐ明朝"/>
                <w:sz w:val="20"/>
                <w:szCs w:val="20"/>
              </w:rPr>
            </w:pPr>
            <w:r w:rsidRPr="006A697F">
              <w:rPr>
                <w:rFonts w:ascii="ＭＳ Ｐ明朝" w:eastAsia="ＭＳ Ｐ明朝" w:hAnsi="ＭＳ Ｐ明朝" w:hint="eastAsia"/>
                <w:sz w:val="20"/>
                <w:szCs w:val="20"/>
              </w:rPr>
              <w:t>A2-</w:t>
            </w:r>
            <w:r w:rsidR="00A110E3" w:rsidRPr="006A697F">
              <w:rPr>
                <w:rFonts w:ascii="ＭＳ Ｐ明朝" w:eastAsia="ＭＳ Ｐ明朝" w:hAnsi="ＭＳ Ｐ明朝" w:hint="eastAsia"/>
                <w:sz w:val="20"/>
                <w:szCs w:val="20"/>
              </w:rPr>
              <w:t>Ⅲ　健康な生活</w:t>
            </w:r>
          </w:p>
          <w:p w:rsidR="00A110E3" w:rsidRPr="006A697F" w:rsidRDefault="00A110E3" w:rsidP="00B87EA0">
            <w:pPr>
              <w:rPr>
                <w:rFonts w:ascii="ＭＳ Ｐ明朝" w:eastAsia="ＭＳ Ｐ明朝" w:hAnsi="ＭＳ Ｐ明朝"/>
                <w:sz w:val="20"/>
                <w:szCs w:val="20"/>
              </w:rPr>
            </w:pPr>
            <w:r w:rsidRPr="006A697F">
              <w:rPr>
                <w:rFonts w:ascii="ＭＳ Ｐ明朝" w:eastAsia="ＭＳ Ｐ明朝" w:hAnsi="ＭＳ Ｐ明朝" w:hint="eastAsia"/>
                <w:sz w:val="20"/>
                <w:szCs w:val="20"/>
              </w:rPr>
              <w:t>〈健康的な園生活〉</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○食環境</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○栄養指導と支援（家庭向け）</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○伝染病</w:t>
            </w:r>
            <w:r w:rsidR="00866A53" w:rsidRPr="006A697F">
              <w:rPr>
                <w:rFonts w:ascii="ＭＳ Ｐ明朝" w:eastAsia="ＭＳ Ｐ明朝" w:hAnsi="ＭＳ Ｐ明朝" w:hint="eastAsia"/>
                <w:sz w:val="20"/>
                <w:szCs w:val="20"/>
              </w:rPr>
              <w:t>へ</w:t>
            </w:r>
            <w:r w:rsidRPr="006A697F">
              <w:rPr>
                <w:rFonts w:ascii="ＭＳ Ｐ明朝" w:eastAsia="ＭＳ Ｐ明朝" w:hAnsi="ＭＳ Ｐ明朝" w:hint="eastAsia"/>
                <w:sz w:val="20"/>
                <w:szCs w:val="20"/>
              </w:rPr>
              <w:t>の対応</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○施設の衛生管理</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○薬品管理</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○子どもの生活環境に対する分析と提言</w:t>
            </w:r>
          </w:p>
          <w:p w:rsidR="00A110E3" w:rsidRPr="006A697F" w:rsidRDefault="00A110E3" w:rsidP="00B87EA0">
            <w:pPr>
              <w:ind w:leftChars="50" w:left="205" w:hangingChars="50" w:hanging="100"/>
              <w:rPr>
                <w:rFonts w:ascii="ＭＳ Ｐ明朝" w:eastAsia="ＭＳ Ｐ明朝" w:hAnsi="ＭＳ Ｐ明朝" w:cs="ＭＳ Ｐゴシック"/>
                <w:sz w:val="20"/>
                <w:szCs w:val="20"/>
              </w:rPr>
            </w:pPr>
            <w:r w:rsidRPr="006A697F">
              <w:rPr>
                <w:rFonts w:ascii="ＭＳ Ｐ明朝" w:eastAsia="ＭＳ Ｐ明朝" w:hAnsi="ＭＳ Ｐ明朝" w:hint="eastAsia"/>
                <w:sz w:val="20"/>
                <w:szCs w:val="20"/>
              </w:rPr>
              <w:t>○与薬（薬事法）</w:t>
            </w:r>
          </w:p>
        </w:tc>
      </w:tr>
      <w:tr w:rsidR="00A110E3" w:rsidRPr="00425970" w:rsidTr="00B04798">
        <w:trPr>
          <w:jc w:val="center"/>
        </w:trPr>
        <w:tc>
          <w:tcPr>
            <w:tcW w:w="1418" w:type="dxa"/>
            <w:tcBorders>
              <w:top w:val="nil"/>
              <w:left w:val="single" w:sz="12" w:space="0" w:color="auto"/>
              <w:bottom w:val="single" w:sz="4" w:space="0" w:color="auto"/>
              <w:right w:val="single" w:sz="4" w:space="0" w:color="auto"/>
            </w:tcBorders>
            <w:vAlign w:val="center"/>
          </w:tcPr>
          <w:p w:rsidR="00A110E3" w:rsidRPr="00425970" w:rsidRDefault="00A110E3">
            <w:pPr>
              <w:spacing w:line="240" w:lineRule="exact"/>
              <w:jc w:val="left"/>
              <w:rPr>
                <w:rFonts w:ascii="ＭＳ Ｐ明朝" w:eastAsia="ＭＳ Ｐ明朝" w:hAnsi="ＭＳ Ｐ明朝" w:cs="ＭＳ Ｐゴシック"/>
                <w:sz w:val="20"/>
                <w:szCs w:val="20"/>
              </w:rPr>
            </w:pPr>
          </w:p>
        </w:tc>
        <w:tc>
          <w:tcPr>
            <w:tcW w:w="4649" w:type="dxa"/>
            <w:tcBorders>
              <w:left w:val="single" w:sz="4" w:space="0" w:color="auto"/>
            </w:tcBorders>
            <w:tcMar>
              <w:top w:w="11" w:type="dxa"/>
              <w:left w:w="28" w:type="dxa"/>
              <w:bottom w:w="11" w:type="dxa"/>
              <w:right w:w="28" w:type="dxa"/>
            </w:tcMar>
          </w:tcPr>
          <w:p w:rsidR="00A110E3" w:rsidRPr="006A697F" w:rsidRDefault="00A110E3" w:rsidP="00B87EA0">
            <w:pPr>
              <w:rPr>
                <w:rFonts w:ascii="ＭＳ Ｐ明朝" w:eastAsia="ＭＳ Ｐ明朝" w:hAnsi="ＭＳ Ｐ明朝"/>
                <w:sz w:val="20"/>
                <w:szCs w:val="20"/>
              </w:rPr>
            </w:pPr>
            <w:r w:rsidRPr="006A697F">
              <w:rPr>
                <w:rFonts w:ascii="ＭＳ Ｐ明朝" w:eastAsia="ＭＳ Ｐ明朝" w:hAnsi="ＭＳ Ｐ明朝" w:hint="eastAsia"/>
                <w:sz w:val="20"/>
                <w:szCs w:val="20"/>
              </w:rPr>
              <w:t>A3-Ⅰ　安全な園生活</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○救急法（ケガ、心肺蘇生法・ＡＥＤ誤飲・誤食等）</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○安全指導、安全管理</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○積極的なヒヤリハットの活用</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○自園の安全管理マニュアルの理解と確認</w:t>
            </w:r>
          </w:p>
          <w:p w:rsidR="00A110E3" w:rsidRPr="006A697F" w:rsidRDefault="00A110E3" w:rsidP="00B87EA0">
            <w:pPr>
              <w:ind w:leftChars="50" w:left="305" w:hangingChars="100" w:hanging="200"/>
              <w:rPr>
                <w:rFonts w:ascii="ＭＳ Ｐ明朝" w:eastAsia="ＭＳ Ｐ明朝" w:hAnsi="ＭＳ Ｐ明朝"/>
                <w:sz w:val="20"/>
                <w:szCs w:val="20"/>
              </w:rPr>
            </w:pPr>
            <w:r w:rsidRPr="006A697F">
              <w:rPr>
                <w:rFonts w:ascii="ＭＳ Ｐ明朝" w:eastAsia="ＭＳ Ｐ明朝" w:hAnsi="ＭＳ Ｐ明朝" w:hint="eastAsia"/>
                <w:sz w:val="20"/>
                <w:szCs w:val="20"/>
              </w:rPr>
              <w:t>○災害・危機管理マニュアル、危険予知・予防（遊具・園庭環境・園外保育・有害動植物等）</w:t>
            </w:r>
          </w:p>
          <w:p w:rsidR="00A110E3" w:rsidRPr="006A697F" w:rsidRDefault="00A110E3" w:rsidP="00B87EA0">
            <w:pPr>
              <w:ind w:leftChars="50" w:left="205" w:hangingChars="50" w:hanging="100"/>
              <w:rPr>
                <w:rFonts w:ascii="ＭＳ Ｐ明朝" w:eastAsia="ＭＳ Ｐ明朝" w:hAnsi="ＭＳ Ｐ明朝" w:cs="ＭＳ Ｐゴシック"/>
                <w:sz w:val="20"/>
                <w:szCs w:val="20"/>
              </w:rPr>
            </w:pPr>
            <w:r w:rsidRPr="006A697F">
              <w:rPr>
                <w:rFonts w:ascii="ＭＳ Ｐ明朝" w:eastAsia="ＭＳ Ｐ明朝" w:hAnsi="ＭＳ Ｐ明朝" w:hint="eastAsia"/>
                <w:sz w:val="20"/>
                <w:szCs w:val="20"/>
              </w:rPr>
              <w:t>○侵入者防御/対応</w:t>
            </w:r>
          </w:p>
        </w:tc>
        <w:tc>
          <w:tcPr>
            <w:tcW w:w="4649" w:type="dxa"/>
            <w:tcMar>
              <w:top w:w="11" w:type="dxa"/>
              <w:left w:w="28" w:type="dxa"/>
              <w:bottom w:w="11" w:type="dxa"/>
              <w:right w:w="28" w:type="dxa"/>
            </w:tcMar>
          </w:tcPr>
          <w:p w:rsidR="00A110E3" w:rsidRPr="006A697F" w:rsidRDefault="00A110E3" w:rsidP="00B87EA0">
            <w:pPr>
              <w:rPr>
                <w:rFonts w:ascii="ＭＳ Ｐ明朝" w:eastAsia="ＭＳ Ｐ明朝" w:hAnsi="ＭＳ Ｐ明朝"/>
                <w:sz w:val="20"/>
                <w:szCs w:val="20"/>
              </w:rPr>
            </w:pPr>
            <w:r w:rsidRPr="006A697F">
              <w:rPr>
                <w:rFonts w:ascii="ＭＳ Ｐ明朝" w:eastAsia="ＭＳ Ｐ明朝" w:hAnsi="ＭＳ Ｐ明朝" w:hint="eastAsia"/>
                <w:sz w:val="20"/>
                <w:szCs w:val="20"/>
              </w:rPr>
              <w:t>A3-Ⅱ　安全な園生活</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○小児保健（疾病含む）校医との連携</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○災害管理、安全確認（遊具施設、園内環境）</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○後輩への安全指導</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○リスクマネージメント</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○危機管理マネージメント</w:t>
            </w:r>
          </w:p>
          <w:p w:rsidR="00A110E3" w:rsidRPr="006A697F" w:rsidRDefault="00A110E3" w:rsidP="00B87EA0">
            <w:pPr>
              <w:ind w:leftChars="150" w:left="41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－防災計画・訓練（マニュアル）の検証</w:t>
            </w:r>
          </w:p>
        </w:tc>
        <w:tc>
          <w:tcPr>
            <w:tcW w:w="4649" w:type="dxa"/>
            <w:tcBorders>
              <w:right w:val="single" w:sz="12" w:space="0" w:color="auto"/>
            </w:tcBorders>
            <w:tcMar>
              <w:top w:w="11" w:type="dxa"/>
              <w:left w:w="28" w:type="dxa"/>
              <w:bottom w:w="11" w:type="dxa"/>
              <w:right w:w="28" w:type="dxa"/>
            </w:tcMar>
          </w:tcPr>
          <w:p w:rsidR="00A110E3" w:rsidRPr="006A697F" w:rsidRDefault="00A110E3" w:rsidP="00B87EA0">
            <w:pPr>
              <w:rPr>
                <w:rFonts w:ascii="ＭＳ Ｐ明朝" w:eastAsia="ＭＳ Ｐ明朝" w:hAnsi="ＭＳ Ｐ明朝"/>
                <w:sz w:val="20"/>
                <w:szCs w:val="20"/>
              </w:rPr>
            </w:pPr>
            <w:r w:rsidRPr="006A697F">
              <w:rPr>
                <w:rFonts w:ascii="ＭＳ Ｐ明朝" w:eastAsia="ＭＳ Ｐ明朝" w:hAnsi="ＭＳ Ｐ明朝" w:hint="eastAsia"/>
                <w:sz w:val="20"/>
                <w:szCs w:val="20"/>
              </w:rPr>
              <w:t>A3-Ⅲ　安全な園生活</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○健康管理</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○責任者論</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○リスクマネージメント</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○危機管理マネージメント</w:t>
            </w:r>
          </w:p>
          <w:p w:rsidR="00A110E3" w:rsidRPr="006A697F" w:rsidRDefault="00F60BC0" w:rsidP="00B87EA0">
            <w:pPr>
              <w:ind w:leftChars="150" w:left="515" w:hangingChars="100" w:hanging="200"/>
              <w:rPr>
                <w:rFonts w:ascii="ＭＳ Ｐ明朝" w:eastAsia="ＭＳ Ｐ明朝" w:hAnsi="ＭＳ Ｐ明朝"/>
                <w:sz w:val="20"/>
                <w:szCs w:val="20"/>
              </w:rPr>
            </w:pPr>
            <w:r w:rsidRPr="006A697F">
              <w:rPr>
                <w:rFonts w:ascii="ＭＳ Ｐ明朝" w:eastAsia="ＭＳ Ｐ明朝" w:hAnsi="ＭＳ Ｐ明朝" w:hint="eastAsia"/>
                <w:sz w:val="20"/>
                <w:szCs w:val="20"/>
              </w:rPr>
              <w:t>－防災計画・訓練（マニュアル）の企画・立案・作成・実施</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○重大事故・事件の報告・公表</w:t>
            </w:r>
          </w:p>
        </w:tc>
      </w:tr>
      <w:tr w:rsidR="00A110E3" w:rsidRPr="00425970" w:rsidTr="00B04798">
        <w:trPr>
          <w:jc w:val="center"/>
        </w:trPr>
        <w:tc>
          <w:tcPr>
            <w:tcW w:w="1418" w:type="dxa"/>
            <w:tcBorders>
              <w:top w:val="single" w:sz="4" w:space="0" w:color="auto"/>
              <w:left w:val="single" w:sz="12" w:space="0" w:color="auto"/>
              <w:bottom w:val="single" w:sz="12" w:space="0" w:color="auto"/>
            </w:tcBorders>
            <w:vAlign w:val="center"/>
          </w:tcPr>
          <w:p w:rsidR="00A110E3" w:rsidRPr="00425970" w:rsidRDefault="00A110E3">
            <w:pPr>
              <w:spacing w:line="240" w:lineRule="exact"/>
              <w:rPr>
                <w:rFonts w:ascii="ＭＳ Ｐ明朝" w:eastAsia="ＭＳ Ｐ明朝" w:hAnsi="ＭＳ Ｐ明朝" w:cs="ＭＳ Ｐゴシック"/>
                <w:sz w:val="20"/>
                <w:szCs w:val="20"/>
              </w:rPr>
            </w:pPr>
            <w:r w:rsidRPr="00425970">
              <w:rPr>
                <w:rFonts w:asciiTheme="majorEastAsia" w:eastAsiaTheme="majorEastAsia" w:hAnsiTheme="majorEastAsia" w:cs="ＭＳ Ｐゴシック" w:hint="eastAsia"/>
                <w:sz w:val="20"/>
                <w:szCs w:val="20"/>
              </w:rPr>
              <w:t>愛されていると感じられる保育</w:t>
            </w:r>
          </w:p>
        </w:tc>
        <w:tc>
          <w:tcPr>
            <w:tcW w:w="4649" w:type="dxa"/>
            <w:tcBorders>
              <w:bottom w:val="single" w:sz="12" w:space="0" w:color="auto"/>
            </w:tcBorders>
            <w:tcMar>
              <w:top w:w="11" w:type="dxa"/>
              <w:left w:w="28" w:type="dxa"/>
              <w:bottom w:w="11" w:type="dxa"/>
              <w:right w:w="28" w:type="dxa"/>
            </w:tcMar>
          </w:tcPr>
          <w:p w:rsidR="00A110E3" w:rsidRPr="006A697F" w:rsidRDefault="00A110E3" w:rsidP="00B87EA0">
            <w:pPr>
              <w:rPr>
                <w:rFonts w:ascii="ＭＳ Ｐ明朝" w:eastAsia="ＭＳ Ｐ明朝" w:hAnsi="ＭＳ Ｐ明朝"/>
                <w:sz w:val="20"/>
                <w:szCs w:val="20"/>
              </w:rPr>
            </w:pPr>
            <w:r w:rsidRPr="006A697F">
              <w:rPr>
                <w:rFonts w:ascii="ＭＳ Ｐ明朝" w:eastAsia="ＭＳ Ｐ明朝" w:hAnsi="ＭＳ Ｐ明朝" w:hint="eastAsia"/>
                <w:sz w:val="20"/>
                <w:szCs w:val="20"/>
              </w:rPr>
              <w:t>A4</w:t>
            </w:r>
            <w:r w:rsidR="00B87EA0" w:rsidRPr="006A697F">
              <w:rPr>
                <w:rFonts w:ascii="ＭＳ Ｐ明朝" w:eastAsia="ＭＳ Ｐ明朝" w:hAnsi="ＭＳ Ｐ明朝" w:hint="eastAsia"/>
                <w:sz w:val="20"/>
                <w:szCs w:val="20"/>
              </w:rPr>
              <w:t>-</w:t>
            </w:r>
            <w:r w:rsidRPr="006A697F">
              <w:rPr>
                <w:rFonts w:ascii="ＭＳ Ｐ明朝" w:eastAsia="ＭＳ Ｐ明朝" w:hAnsi="ＭＳ Ｐ明朝" w:hint="eastAsia"/>
                <w:sz w:val="20"/>
                <w:szCs w:val="20"/>
              </w:rPr>
              <w:t>Ⅰ　愛情深い保育</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○心の教育・保育・心・情動に向き合った保育</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○人間観・子ども観</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○愛されていると感じられる保育</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○安心・安全を感じられる保育</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○自己肯定感・自尊感情の醸成</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○虐待・ＤＶ防止</w:t>
            </w:r>
          </w:p>
        </w:tc>
        <w:tc>
          <w:tcPr>
            <w:tcW w:w="4649" w:type="dxa"/>
            <w:tcBorders>
              <w:bottom w:val="single" w:sz="12" w:space="0" w:color="auto"/>
            </w:tcBorders>
            <w:tcMar>
              <w:top w:w="11" w:type="dxa"/>
              <w:left w:w="28" w:type="dxa"/>
              <w:bottom w:w="11" w:type="dxa"/>
              <w:right w:w="28" w:type="dxa"/>
            </w:tcMar>
          </w:tcPr>
          <w:p w:rsidR="00A110E3" w:rsidRPr="006A697F" w:rsidRDefault="00A110E3" w:rsidP="00B87EA0">
            <w:pPr>
              <w:rPr>
                <w:rFonts w:ascii="ＭＳ Ｐ明朝" w:eastAsia="ＭＳ Ｐ明朝" w:hAnsi="ＭＳ Ｐ明朝"/>
                <w:sz w:val="20"/>
                <w:szCs w:val="20"/>
              </w:rPr>
            </w:pPr>
            <w:r w:rsidRPr="006A697F">
              <w:rPr>
                <w:rFonts w:ascii="ＭＳ Ｐ明朝" w:eastAsia="ＭＳ Ｐ明朝" w:hAnsi="ＭＳ Ｐ明朝" w:hint="eastAsia"/>
                <w:sz w:val="20"/>
                <w:szCs w:val="20"/>
              </w:rPr>
              <w:t>A4</w:t>
            </w:r>
            <w:r w:rsidR="00B87EA0" w:rsidRPr="006A697F">
              <w:rPr>
                <w:rFonts w:ascii="ＭＳ Ｐ明朝" w:eastAsia="ＭＳ Ｐ明朝" w:hAnsi="ＭＳ Ｐ明朝" w:hint="eastAsia"/>
                <w:sz w:val="20"/>
                <w:szCs w:val="20"/>
              </w:rPr>
              <w:t>-</w:t>
            </w:r>
            <w:r w:rsidRPr="006A697F">
              <w:rPr>
                <w:rFonts w:ascii="ＭＳ Ｐ明朝" w:eastAsia="ＭＳ Ｐ明朝" w:hAnsi="ＭＳ Ｐ明朝" w:hint="eastAsia"/>
                <w:sz w:val="20"/>
                <w:szCs w:val="20"/>
              </w:rPr>
              <w:t>Ⅱ　愛情深い保育</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○心の教育・保育・心・情動に向き合った保育</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○人間観・子ども観</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○宗教保育（仏教保育、神社保育、キリスト教保育</w:t>
            </w:r>
            <w:r w:rsidR="00866A53" w:rsidRPr="006A697F">
              <w:rPr>
                <w:rFonts w:ascii="ＭＳ Ｐ明朝" w:eastAsia="ＭＳ Ｐ明朝" w:hAnsi="ＭＳ Ｐ明朝" w:hint="eastAsia"/>
                <w:sz w:val="20"/>
                <w:szCs w:val="20"/>
              </w:rPr>
              <w:t>等</w:t>
            </w:r>
            <w:r w:rsidRPr="006A697F">
              <w:rPr>
                <w:rFonts w:ascii="ＭＳ Ｐ明朝" w:eastAsia="ＭＳ Ｐ明朝" w:hAnsi="ＭＳ Ｐ明朝" w:hint="eastAsia"/>
                <w:sz w:val="20"/>
                <w:szCs w:val="20"/>
              </w:rPr>
              <w:t>）</w:t>
            </w:r>
          </w:p>
          <w:p w:rsidR="00A110E3" w:rsidRPr="006A697F" w:rsidRDefault="00A110E3" w:rsidP="00B87EA0">
            <w:pPr>
              <w:ind w:firstLineChars="50" w:firstLine="100"/>
              <w:rPr>
                <w:rFonts w:ascii="ＭＳ Ｐ明朝" w:eastAsia="ＭＳ Ｐ明朝" w:hAnsi="ＭＳ Ｐ明朝"/>
                <w:sz w:val="20"/>
                <w:szCs w:val="20"/>
              </w:rPr>
            </w:pPr>
            <w:r w:rsidRPr="006A697F">
              <w:rPr>
                <w:rFonts w:ascii="ＭＳ Ｐ明朝" w:eastAsia="ＭＳ Ｐ明朝" w:hAnsi="ＭＳ Ｐ明朝" w:hint="eastAsia"/>
                <w:sz w:val="20"/>
                <w:szCs w:val="20"/>
              </w:rPr>
              <w:t>○愛・感謝・希望を育む保育</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○愛着形成（家庭・地域社会と共有）</w:t>
            </w:r>
          </w:p>
        </w:tc>
        <w:tc>
          <w:tcPr>
            <w:tcW w:w="4649" w:type="dxa"/>
            <w:tcBorders>
              <w:bottom w:val="single" w:sz="12" w:space="0" w:color="auto"/>
              <w:right w:val="single" w:sz="12" w:space="0" w:color="auto"/>
            </w:tcBorders>
            <w:tcMar>
              <w:top w:w="11" w:type="dxa"/>
              <w:left w:w="28" w:type="dxa"/>
              <w:bottom w:w="11" w:type="dxa"/>
              <w:right w:w="28" w:type="dxa"/>
            </w:tcMar>
          </w:tcPr>
          <w:p w:rsidR="00A110E3" w:rsidRPr="006A697F" w:rsidRDefault="00A110E3" w:rsidP="00B87EA0">
            <w:pPr>
              <w:rPr>
                <w:rFonts w:ascii="ＭＳ Ｐ明朝" w:eastAsia="ＭＳ Ｐ明朝" w:hAnsi="ＭＳ Ｐ明朝"/>
                <w:sz w:val="20"/>
                <w:szCs w:val="20"/>
              </w:rPr>
            </w:pPr>
            <w:r w:rsidRPr="006A697F">
              <w:rPr>
                <w:rFonts w:ascii="ＭＳ Ｐ明朝" w:eastAsia="ＭＳ Ｐ明朝" w:hAnsi="ＭＳ Ｐ明朝" w:hint="eastAsia"/>
                <w:sz w:val="20"/>
                <w:szCs w:val="20"/>
              </w:rPr>
              <w:t>A4</w:t>
            </w:r>
            <w:r w:rsidR="00B87EA0" w:rsidRPr="006A697F">
              <w:rPr>
                <w:rFonts w:ascii="ＭＳ Ｐ明朝" w:eastAsia="ＭＳ Ｐ明朝" w:hAnsi="ＭＳ Ｐ明朝" w:hint="eastAsia"/>
                <w:sz w:val="20"/>
                <w:szCs w:val="20"/>
              </w:rPr>
              <w:t>-</w:t>
            </w:r>
            <w:r w:rsidRPr="006A697F">
              <w:rPr>
                <w:rFonts w:ascii="ＭＳ Ｐ明朝" w:eastAsia="ＭＳ Ｐ明朝" w:hAnsi="ＭＳ Ｐ明朝" w:hint="eastAsia"/>
                <w:sz w:val="20"/>
                <w:szCs w:val="20"/>
              </w:rPr>
              <w:t>Ⅲ　愛情深い保育</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○愛・感謝・希望を育む保育</w:t>
            </w:r>
          </w:p>
          <w:p w:rsidR="00A110E3" w:rsidRPr="006A697F" w:rsidRDefault="00A110E3" w:rsidP="00B87EA0">
            <w:pPr>
              <w:ind w:leftChars="50" w:left="205" w:hangingChars="50" w:hanging="100"/>
              <w:rPr>
                <w:rFonts w:ascii="ＭＳ Ｐ明朝" w:eastAsia="ＭＳ Ｐ明朝" w:hAnsi="ＭＳ Ｐ明朝"/>
                <w:sz w:val="20"/>
                <w:szCs w:val="20"/>
              </w:rPr>
            </w:pPr>
            <w:r w:rsidRPr="006A697F">
              <w:rPr>
                <w:rFonts w:ascii="ＭＳ Ｐ明朝" w:eastAsia="ＭＳ Ｐ明朝" w:hAnsi="ＭＳ Ｐ明朝" w:hint="eastAsia"/>
                <w:sz w:val="20"/>
                <w:szCs w:val="20"/>
              </w:rPr>
              <w:t>○宗教性を基盤に置いた保育</w:t>
            </w:r>
          </w:p>
        </w:tc>
      </w:tr>
    </w:tbl>
    <w:p w:rsidR="00E5565B" w:rsidRPr="00425970" w:rsidRDefault="00E5565B" w:rsidP="001A57AA">
      <w:pPr>
        <w:spacing w:line="360" w:lineRule="auto"/>
        <w:jc w:val="center"/>
        <w:rPr>
          <w:rFonts w:asciiTheme="majorEastAsia" w:eastAsiaTheme="majorEastAsia" w:hAnsiTheme="majorEastAsia"/>
          <w:sz w:val="32"/>
        </w:rPr>
      </w:pPr>
    </w:p>
    <w:p w:rsidR="00B04798" w:rsidRPr="00425970" w:rsidRDefault="00B04798" w:rsidP="001A57AA">
      <w:pPr>
        <w:spacing w:line="360" w:lineRule="auto"/>
        <w:jc w:val="center"/>
        <w:rPr>
          <w:rFonts w:asciiTheme="majorEastAsia" w:eastAsiaTheme="majorEastAsia" w:hAnsiTheme="majorEastAsia"/>
          <w:sz w:val="32"/>
        </w:rPr>
      </w:pPr>
      <w:r w:rsidRPr="00425970">
        <w:rPr>
          <w:rFonts w:asciiTheme="majorEastAsia" w:eastAsiaTheme="majorEastAsia" w:hAnsiTheme="majorEastAsia"/>
          <w:sz w:val="32"/>
        </w:rPr>
        <w:br w:type="page"/>
      </w:r>
    </w:p>
    <w:p w:rsidR="001A57AA" w:rsidRPr="00425970" w:rsidRDefault="001A57AA" w:rsidP="001A57AA">
      <w:pPr>
        <w:spacing w:line="360" w:lineRule="auto"/>
        <w:jc w:val="center"/>
        <w:rPr>
          <w:rFonts w:asciiTheme="majorEastAsia" w:eastAsiaTheme="majorEastAsia" w:hAnsiTheme="majorEastAsia"/>
          <w:sz w:val="32"/>
        </w:rPr>
      </w:pPr>
      <w:r w:rsidRPr="00425970">
        <w:rPr>
          <w:rFonts w:asciiTheme="majorEastAsia" w:eastAsiaTheme="majorEastAsia" w:hAnsiTheme="majorEastAsia" w:hint="eastAsia"/>
          <w:sz w:val="32"/>
        </w:rPr>
        <w:t>Ｂ　子どもと共に育つ保育者</w:t>
      </w:r>
    </w:p>
    <w:p w:rsidR="001A57AA" w:rsidRPr="00425970" w:rsidRDefault="001A57AA" w:rsidP="001A57AA">
      <w:pPr>
        <w:spacing w:line="280" w:lineRule="exact"/>
        <w:ind w:leftChars="400" w:left="840" w:rightChars="400" w:right="840" w:firstLineChars="100" w:firstLine="240"/>
        <w:jc w:val="left"/>
        <w:rPr>
          <w:rFonts w:asciiTheme="majorEastAsia" w:eastAsiaTheme="majorEastAsia" w:hAnsiTheme="majorEastAsia"/>
          <w:sz w:val="24"/>
        </w:rPr>
      </w:pPr>
    </w:p>
    <w:p w:rsidR="003C12F7" w:rsidRPr="003C12F7" w:rsidRDefault="003C12F7" w:rsidP="003C12F7">
      <w:pPr>
        <w:ind w:leftChars="400" w:left="840" w:rightChars="400" w:right="840" w:firstLineChars="100" w:firstLine="220"/>
        <w:jc w:val="left"/>
        <w:rPr>
          <w:sz w:val="22"/>
        </w:rPr>
      </w:pPr>
      <w:r w:rsidRPr="003C12F7">
        <w:rPr>
          <w:rFonts w:hint="eastAsia"/>
          <w:sz w:val="22"/>
        </w:rPr>
        <w:t>保育者には、経験や技能、技術、知識もさることながら、何よりも愛情豊かで常に明るく笑顔で子どもに寄り添える豊かな人間性といった資質が求められます。人間性豊かな保育者のもとで、子どもは安心感と安定感をもちながら幼稚園生活をおくることが出来るようになるのです。そのためにも保育者集団として互いに信頼し、支え・高め・育ち合う職場での人間関係を積極的に作ることが大切です。そして自らを丁寧に振り返ることが出来る素直さや誠実さを持ちながら、互いの良さも認め合う仲間とのコミュニケーションが重要です。</w:t>
      </w:r>
    </w:p>
    <w:p w:rsidR="001A57AA" w:rsidRPr="00425970" w:rsidRDefault="003C12F7" w:rsidP="003C12F7">
      <w:pPr>
        <w:ind w:leftChars="400" w:left="840" w:rightChars="400" w:right="840" w:firstLineChars="100" w:firstLine="220"/>
        <w:jc w:val="left"/>
        <w:rPr>
          <w:sz w:val="22"/>
        </w:rPr>
      </w:pPr>
      <w:r w:rsidRPr="003C12F7">
        <w:rPr>
          <w:rFonts w:hint="eastAsia"/>
          <w:sz w:val="22"/>
        </w:rPr>
        <w:t>また、保育者の姿は子どもにとって、生活の見本・モデルであり、憧れの存在です。したがって自らの言動が常に子どもたちから見られたり、聞かれたりしながら子ども達に影響を与えていることを自覚しなければなりません。また保育者が主導権を持ち、指示が多くなり、禁止や命令を多用することも避けなければなりません。そのためにも子どもの言動を肯定的に捉えながら、生活を子どもと共に創り、楽しみ、育ち合う共同生活者という意識を大切にして、何気ない日々の姿から子どもの成長を発見し、そのことを保育者同士や保護者とよろこび合う姿勢が大切です。</w:t>
      </w:r>
    </w:p>
    <w:p w:rsidR="001A57AA" w:rsidRPr="00425970" w:rsidRDefault="001A57AA" w:rsidP="001A57AA">
      <w:pPr>
        <w:spacing w:line="280" w:lineRule="exact"/>
        <w:ind w:rightChars="200" w:right="420"/>
        <w:jc w:val="left"/>
        <w:rPr>
          <w:sz w:val="22"/>
        </w:rPr>
      </w:pPr>
    </w:p>
    <w:tbl>
      <w:tblPr>
        <w:tblStyle w:val="a5"/>
        <w:tblW w:w="0" w:type="auto"/>
        <w:jc w:val="center"/>
        <w:tblLayout w:type="fixed"/>
        <w:tblCellMar>
          <w:left w:w="57" w:type="dxa"/>
          <w:right w:w="57" w:type="dxa"/>
        </w:tblCellMar>
        <w:tblLook w:val="04A0" w:firstRow="1" w:lastRow="0" w:firstColumn="1" w:lastColumn="0" w:noHBand="0" w:noVBand="1"/>
      </w:tblPr>
      <w:tblGrid>
        <w:gridCol w:w="1418"/>
        <w:gridCol w:w="4649"/>
        <w:gridCol w:w="4649"/>
        <w:gridCol w:w="4649"/>
      </w:tblGrid>
      <w:tr w:rsidR="00B04798" w:rsidRPr="00425970" w:rsidTr="00B04798">
        <w:trPr>
          <w:trHeight w:val="454"/>
          <w:jc w:val="center"/>
        </w:trPr>
        <w:tc>
          <w:tcPr>
            <w:tcW w:w="1418" w:type="dxa"/>
            <w:tcBorders>
              <w:top w:val="single" w:sz="12" w:space="0" w:color="auto"/>
              <w:left w:val="single" w:sz="12" w:space="0" w:color="auto"/>
            </w:tcBorders>
            <w:vAlign w:val="center"/>
          </w:tcPr>
          <w:p w:rsidR="00B04798" w:rsidRPr="00425970" w:rsidRDefault="00B04798" w:rsidP="00E5565B">
            <w:pPr>
              <w:spacing w:line="240" w:lineRule="exact"/>
              <w:jc w:val="left"/>
              <w:rPr>
                <w:rFonts w:asciiTheme="majorEastAsia" w:eastAsiaTheme="majorEastAsia" w:hAnsiTheme="majorEastAsia"/>
                <w:sz w:val="22"/>
              </w:rPr>
            </w:pPr>
          </w:p>
        </w:tc>
        <w:tc>
          <w:tcPr>
            <w:tcW w:w="4649" w:type="dxa"/>
            <w:tcBorders>
              <w:top w:val="single" w:sz="12" w:space="0" w:color="auto"/>
            </w:tcBorders>
            <w:vAlign w:val="center"/>
          </w:tcPr>
          <w:p w:rsidR="00B04798" w:rsidRPr="00425970" w:rsidRDefault="00B04798" w:rsidP="00E5565B">
            <w:pPr>
              <w:spacing w:line="240" w:lineRule="exact"/>
              <w:jc w:val="center"/>
              <w:rPr>
                <w:rFonts w:ascii="ＭＳ ゴシック" w:eastAsia="ＭＳ ゴシック" w:hAnsi="ＭＳ ゴシック"/>
                <w:b/>
                <w:sz w:val="22"/>
              </w:rPr>
            </w:pPr>
            <w:r w:rsidRPr="00425970">
              <w:rPr>
                <w:rFonts w:ascii="ＭＳ ゴシック" w:eastAsia="ＭＳ ゴシック" w:hAnsi="ＭＳ ゴシック" w:hint="eastAsia"/>
                <w:b/>
                <w:sz w:val="22"/>
              </w:rPr>
              <w:t>Ｈｏｐ</w:t>
            </w:r>
          </w:p>
        </w:tc>
        <w:tc>
          <w:tcPr>
            <w:tcW w:w="4649" w:type="dxa"/>
            <w:tcBorders>
              <w:top w:val="single" w:sz="12" w:space="0" w:color="auto"/>
            </w:tcBorders>
            <w:vAlign w:val="center"/>
          </w:tcPr>
          <w:p w:rsidR="00B04798" w:rsidRPr="00425970" w:rsidRDefault="00B04798" w:rsidP="00E5565B">
            <w:pPr>
              <w:spacing w:line="240" w:lineRule="exact"/>
              <w:jc w:val="center"/>
              <w:rPr>
                <w:rFonts w:ascii="ＭＳ ゴシック" w:eastAsia="ＭＳ ゴシック" w:hAnsi="ＭＳ ゴシック"/>
                <w:b/>
                <w:sz w:val="22"/>
              </w:rPr>
            </w:pPr>
            <w:r w:rsidRPr="00425970">
              <w:rPr>
                <w:rFonts w:ascii="ＭＳ ゴシック" w:eastAsia="ＭＳ ゴシック" w:hAnsi="ＭＳ ゴシック" w:hint="eastAsia"/>
                <w:b/>
                <w:sz w:val="22"/>
              </w:rPr>
              <w:t>Ｓｔｅｐ</w:t>
            </w:r>
          </w:p>
        </w:tc>
        <w:tc>
          <w:tcPr>
            <w:tcW w:w="4649" w:type="dxa"/>
            <w:tcBorders>
              <w:top w:val="single" w:sz="12" w:space="0" w:color="auto"/>
              <w:right w:val="single" w:sz="12" w:space="0" w:color="auto"/>
            </w:tcBorders>
            <w:vAlign w:val="center"/>
          </w:tcPr>
          <w:p w:rsidR="00B04798" w:rsidRPr="00425970" w:rsidRDefault="00B04798" w:rsidP="00E5565B">
            <w:pPr>
              <w:spacing w:line="240" w:lineRule="exact"/>
              <w:jc w:val="center"/>
              <w:rPr>
                <w:rFonts w:ascii="ＭＳ ゴシック" w:eastAsia="ＭＳ ゴシック" w:hAnsi="ＭＳ ゴシック"/>
                <w:b/>
                <w:sz w:val="22"/>
              </w:rPr>
            </w:pPr>
            <w:r w:rsidRPr="00425970">
              <w:rPr>
                <w:rFonts w:ascii="ＭＳ ゴシック" w:eastAsia="ＭＳ ゴシック" w:hAnsi="ＭＳ ゴシック" w:hint="eastAsia"/>
                <w:b/>
                <w:sz w:val="22"/>
              </w:rPr>
              <w:t>Ｊｕｍｐ</w:t>
            </w:r>
          </w:p>
        </w:tc>
      </w:tr>
      <w:tr w:rsidR="003C12F7" w:rsidRPr="00425970" w:rsidTr="00B04798">
        <w:trPr>
          <w:jc w:val="center"/>
        </w:trPr>
        <w:tc>
          <w:tcPr>
            <w:tcW w:w="1418" w:type="dxa"/>
            <w:tcBorders>
              <w:top w:val="single" w:sz="8" w:space="0" w:color="auto"/>
              <w:left w:val="single" w:sz="12" w:space="0" w:color="auto"/>
            </w:tcBorders>
            <w:vAlign w:val="center"/>
          </w:tcPr>
          <w:p w:rsidR="003C12F7" w:rsidRPr="00085C1C" w:rsidRDefault="003C12F7" w:rsidP="003C12F7">
            <w:pPr>
              <w:spacing w:line="240" w:lineRule="exact"/>
              <w:rPr>
                <w:rFonts w:asciiTheme="majorEastAsia" w:eastAsiaTheme="majorEastAsia" w:hAnsiTheme="majorEastAsia" w:cs="ＭＳ Ｐゴシック"/>
                <w:sz w:val="22"/>
              </w:rPr>
            </w:pPr>
            <w:r w:rsidRPr="00085C1C">
              <w:rPr>
                <w:rFonts w:asciiTheme="majorEastAsia" w:eastAsiaTheme="majorEastAsia" w:hAnsiTheme="majorEastAsia" w:cs="ＭＳ Ｐゴシック" w:hint="eastAsia"/>
                <w:sz w:val="20"/>
                <w:szCs w:val="20"/>
              </w:rPr>
              <w:t>人間性豊かな保育者</w:t>
            </w:r>
          </w:p>
        </w:tc>
        <w:tc>
          <w:tcPr>
            <w:tcW w:w="4649" w:type="dxa"/>
            <w:tcBorders>
              <w:top w:val="single" w:sz="8" w:space="0" w:color="auto"/>
            </w:tcBorders>
            <w:tcMar>
              <w:top w:w="11" w:type="dxa"/>
              <w:left w:w="28" w:type="dxa"/>
              <w:bottom w:w="11" w:type="dxa"/>
              <w:right w:w="28" w:type="dxa"/>
            </w:tcMar>
          </w:tcPr>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B</w:t>
            </w:r>
            <w:r w:rsidR="005834E6">
              <w:rPr>
                <w:rFonts w:ascii="ＭＳ Ｐ明朝" w:eastAsia="ＭＳ Ｐ明朝" w:hAnsi="ＭＳ Ｐ明朝" w:hint="eastAsia"/>
                <w:sz w:val="20"/>
                <w:szCs w:val="20"/>
              </w:rPr>
              <w:t>1</w:t>
            </w:r>
            <w:r w:rsidR="001451A8">
              <w:rPr>
                <w:rFonts w:ascii="ＭＳ Ｐ明朝" w:eastAsia="ＭＳ Ｐ明朝" w:hAnsi="ＭＳ Ｐ明朝" w:hint="eastAsia"/>
                <w:sz w:val="20"/>
                <w:szCs w:val="20"/>
              </w:rPr>
              <w:t>-</w:t>
            </w:r>
            <w:r w:rsidRPr="00085C1C">
              <w:rPr>
                <w:rFonts w:ascii="ＭＳ Ｐ明朝" w:eastAsia="ＭＳ Ｐ明朝" w:hAnsi="ＭＳ Ｐ明朝" w:hint="eastAsia"/>
                <w:sz w:val="20"/>
                <w:szCs w:val="20"/>
              </w:rPr>
              <w:t>Ⅰ　人間性を磨く</w:t>
            </w:r>
          </w:p>
          <w:p w:rsidR="003C12F7" w:rsidRPr="00085C1C" w:rsidRDefault="003C12F7" w:rsidP="003C12F7">
            <w:pPr>
              <w:ind w:left="100"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〈視野の拡大〉</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○感性を磨く（芸術や美術に触れる）</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○社会的活動（地域活動への参加など）</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○ボランティア活動</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 xml:space="preserve">○リフレッシュ体験に出会う　　　　　　　　　　　　　　</w:t>
            </w:r>
          </w:p>
        </w:tc>
        <w:tc>
          <w:tcPr>
            <w:tcW w:w="4649" w:type="dxa"/>
            <w:tcBorders>
              <w:top w:val="single" w:sz="8" w:space="0" w:color="auto"/>
            </w:tcBorders>
            <w:tcMar>
              <w:top w:w="11" w:type="dxa"/>
              <w:left w:w="28" w:type="dxa"/>
              <w:bottom w:w="11" w:type="dxa"/>
              <w:right w:w="28" w:type="dxa"/>
            </w:tcMar>
          </w:tcPr>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B</w:t>
            </w:r>
            <w:r w:rsidR="005834E6">
              <w:rPr>
                <w:rFonts w:ascii="ＭＳ Ｐ明朝" w:eastAsia="ＭＳ Ｐ明朝" w:hAnsi="ＭＳ Ｐ明朝" w:hint="eastAsia"/>
                <w:sz w:val="20"/>
                <w:szCs w:val="20"/>
              </w:rPr>
              <w:t>1</w:t>
            </w:r>
            <w:r w:rsidR="001451A8">
              <w:rPr>
                <w:rFonts w:ascii="ＭＳ Ｐ明朝" w:eastAsia="ＭＳ Ｐ明朝" w:hAnsi="ＭＳ Ｐ明朝" w:hint="eastAsia"/>
                <w:sz w:val="20"/>
                <w:szCs w:val="20"/>
              </w:rPr>
              <w:t>-</w:t>
            </w:r>
            <w:r w:rsidRPr="00085C1C">
              <w:rPr>
                <w:rFonts w:ascii="ＭＳ Ｐ明朝" w:eastAsia="ＭＳ Ｐ明朝" w:hAnsi="ＭＳ Ｐ明朝" w:hint="eastAsia"/>
                <w:sz w:val="20"/>
                <w:szCs w:val="20"/>
              </w:rPr>
              <w:t>Ⅱ　人間性を磨く</w:t>
            </w:r>
          </w:p>
          <w:p w:rsidR="003C12F7" w:rsidRPr="00085C1C" w:rsidRDefault="003C12F7" w:rsidP="003C12F7">
            <w:pPr>
              <w:ind w:left="100"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〈視野の拡大〉</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○異業種体験</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○他園実習研修</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○リフレッシュの重要性を理解する</w:t>
            </w:r>
          </w:p>
        </w:tc>
        <w:tc>
          <w:tcPr>
            <w:tcW w:w="4649" w:type="dxa"/>
            <w:tcBorders>
              <w:top w:val="single" w:sz="8" w:space="0" w:color="auto"/>
              <w:right w:val="single" w:sz="12" w:space="0" w:color="auto"/>
            </w:tcBorders>
            <w:tcMar>
              <w:top w:w="11" w:type="dxa"/>
              <w:left w:w="28" w:type="dxa"/>
              <w:bottom w:w="11" w:type="dxa"/>
              <w:right w:w="28" w:type="dxa"/>
            </w:tcMar>
          </w:tcPr>
          <w:p w:rsidR="003C12F7" w:rsidRPr="00085C1C" w:rsidRDefault="003C12F7" w:rsidP="003C12F7">
            <w:pPr>
              <w:rPr>
                <w:rFonts w:ascii="ＭＳ Ｐ明朝" w:eastAsia="ＭＳ Ｐ明朝" w:hAnsi="ＭＳ Ｐ明朝"/>
                <w:sz w:val="20"/>
                <w:szCs w:val="20"/>
              </w:rPr>
            </w:pPr>
            <w:r w:rsidRPr="00085C1C">
              <w:rPr>
                <w:rFonts w:ascii="ＭＳ Ｐ明朝" w:eastAsia="ＭＳ Ｐ明朝" w:hAnsi="ＭＳ Ｐ明朝" w:hint="eastAsia"/>
                <w:sz w:val="20"/>
                <w:szCs w:val="20"/>
              </w:rPr>
              <w:t>B1</w:t>
            </w:r>
            <w:r w:rsidR="001451A8">
              <w:rPr>
                <w:rFonts w:ascii="ＭＳ Ｐ明朝" w:eastAsia="ＭＳ Ｐ明朝" w:hAnsi="ＭＳ Ｐ明朝" w:hint="eastAsia"/>
                <w:sz w:val="20"/>
                <w:szCs w:val="20"/>
              </w:rPr>
              <w:t>-</w:t>
            </w:r>
            <w:r w:rsidRPr="00085C1C">
              <w:rPr>
                <w:rFonts w:ascii="ＭＳ Ｐ明朝" w:eastAsia="ＭＳ Ｐ明朝" w:hAnsi="ＭＳ Ｐ明朝" w:hint="eastAsia"/>
                <w:sz w:val="20"/>
                <w:szCs w:val="20"/>
              </w:rPr>
              <w:t>Ⅲ　人間性を磨く</w:t>
            </w:r>
          </w:p>
          <w:p w:rsidR="003C12F7" w:rsidRPr="00085C1C" w:rsidRDefault="003C12F7" w:rsidP="003C12F7">
            <w:pPr>
              <w:rPr>
                <w:rFonts w:ascii="ＭＳ Ｐ明朝" w:eastAsia="ＭＳ Ｐ明朝" w:hAnsi="ＭＳ Ｐ明朝"/>
                <w:sz w:val="20"/>
                <w:szCs w:val="20"/>
              </w:rPr>
            </w:pPr>
            <w:r w:rsidRPr="00085C1C">
              <w:rPr>
                <w:rFonts w:ascii="ＭＳ Ｐ明朝" w:eastAsia="ＭＳ Ｐ明朝" w:hAnsi="ＭＳ Ｐ明朝" w:hint="eastAsia"/>
                <w:sz w:val="20"/>
                <w:szCs w:val="20"/>
              </w:rPr>
              <w:t>〈視野の拡大〉</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○海外研修</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○自らへの投資を意識づける</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○リフレッシュのタイミングを理解し、提案する</w:t>
            </w:r>
          </w:p>
        </w:tc>
      </w:tr>
      <w:tr w:rsidR="003C12F7" w:rsidRPr="00425970" w:rsidTr="00B04798">
        <w:trPr>
          <w:jc w:val="center"/>
        </w:trPr>
        <w:tc>
          <w:tcPr>
            <w:tcW w:w="1418" w:type="dxa"/>
            <w:tcBorders>
              <w:left w:val="single" w:sz="12" w:space="0" w:color="auto"/>
            </w:tcBorders>
            <w:vAlign w:val="center"/>
          </w:tcPr>
          <w:p w:rsidR="003C12F7" w:rsidRPr="00085C1C" w:rsidRDefault="003C12F7" w:rsidP="003C12F7">
            <w:pPr>
              <w:spacing w:line="240" w:lineRule="exact"/>
              <w:rPr>
                <w:rFonts w:asciiTheme="majorEastAsia" w:eastAsiaTheme="majorEastAsia" w:hAnsiTheme="majorEastAsia" w:cs="ＭＳ Ｐゴシック"/>
                <w:sz w:val="22"/>
              </w:rPr>
            </w:pPr>
            <w:r w:rsidRPr="00085C1C">
              <w:rPr>
                <w:rFonts w:asciiTheme="majorEastAsia" w:eastAsiaTheme="majorEastAsia" w:hAnsiTheme="majorEastAsia" w:cs="ＭＳ Ｐゴシック" w:hint="eastAsia"/>
                <w:sz w:val="20"/>
                <w:szCs w:val="20"/>
              </w:rPr>
              <w:t>子どもの心に寄り添い、ともに生活し育ち合う</w:t>
            </w:r>
          </w:p>
        </w:tc>
        <w:tc>
          <w:tcPr>
            <w:tcW w:w="4649" w:type="dxa"/>
            <w:tcMar>
              <w:top w:w="11" w:type="dxa"/>
              <w:left w:w="28" w:type="dxa"/>
              <w:bottom w:w="11" w:type="dxa"/>
              <w:right w:w="28" w:type="dxa"/>
            </w:tcMar>
          </w:tcPr>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B2</w:t>
            </w:r>
            <w:r w:rsidR="001451A8">
              <w:rPr>
                <w:rFonts w:ascii="ＭＳ Ｐ明朝" w:eastAsia="ＭＳ Ｐ明朝" w:hAnsi="ＭＳ Ｐ明朝" w:hint="eastAsia"/>
                <w:sz w:val="20"/>
                <w:szCs w:val="20"/>
              </w:rPr>
              <w:t>-</w:t>
            </w:r>
            <w:r w:rsidRPr="00085C1C">
              <w:rPr>
                <w:rFonts w:ascii="ＭＳ Ｐ明朝" w:eastAsia="ＭＳ Ｐ明朝" w:hAnsi="ＭＳ Ｐ明朝" w:hint="eastAsia"/>
                <w:sz w:val="20"/>
                <w:szCs w:val="20"/>
              </w:rPr>
              <w:t>Ⅰ　子どもの理解</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〈育ちの理解〉</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○幼児期の発達理解</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〈子ども理解〉</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○多様な理解に出会う</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〈子どもを評価する様々な技能や客観化する手法（評価のスケール等）の研修〉</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○評価方法を知る</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〈公開保育〉</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w:t>
            </w:r>
            <w:r>
              <w:rPr>
                <w:rFonts w:ascii="ＭＳ Ｐ明朝" w:eastAsia="ＭＳ Ｐ明朝" w:hAnsi="ＭＳ Ｐ明朝" w:hint="eastAsia"/>
                <w:sz w:val="20"/>
                <w:szCs w:val="20"/>
              </w:rPr>
              <w:t>自園で他の保育者の保育をみる</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○他園の公開保育に参加し自園との違いを感じる</w:t>
            </w:r>
          </w:p>
          <w:p w:rsidR="003C12F7" w:rsidRDefault="003C12F7" w:rsidP="003C12F7">
            <w:pPr>
              <w:ind w:left="100" w:hangingChars="50" w:hanging="100"/>
              <w:rPr>
                <w:rFonts w:ascii="ＭＳ Ｐ明朝" w:eastAsia="ＭＳ Ｐ明朝" w:hAnsi="ＭＳ Ｐ明朝"/>
                <w:sz w:val="20"/>
                <w:szCs w:val="20"/>
              </w:rPr>
            </w:pPr>
          </w:p>
          <w:p w:rsidR="005834E6" w:rsidRPr="00085C1C" w:rsidRDefault="005834E6" w:rsidP="003C12F7">
            <w:pPr>
              <w:ind w:left="100" w:hangingChars="50" w:hanging="100"/>
              <w:rPr>
                <w:rFonts w:ascii="ＭＳ Ｐ明朝" w:eastAsia="ＭＳ Ｐ明朝" w:hAnsi="ＭＳ Ｐ明朝"/>
                <w:sz w:val="20"/>
                <w:szCs w:val="20"/>
              </w:rPr>
            </w:pP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〈エピソードの記述〉</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○語り合いながら、育ちや学びを共有することを知る</w:t>
            </w:r>
          </w:p>
        </w:tc>
        <w:tc>
          <w:tcPr>
            <w:tcW w:w="4649" w:type="dxa"/>
            <w:tcMar>
              <w:top w:w="11" w:type="dxa"/>
              <w:left w:w="28" w:type="dxa"/>
              <w:bottom w:w="11" w:type="dxa"/>
              <w:right w:w="28" w:type="dxa"/>
            </w:tcMar>
          </w:tcPr>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B2</w:t>
            </w:r>
            <w:r w:rsidR="001451A8">
              <w:rPr>
                <w:rFonts w:ascii="ＭＳ Ｐ明朝" w:eastAsia="ＭＳ Ｐ明朝" w:hAnsi="ＭＳ Ｐ明朝" w:hint="eastAsia"/>
                <w:sz w:val="20"/>
                <w:szCs w:val="20"/>
              </w:rPr>
              <w:t>-</w:t>
            </w:r>
            <w:r w:rsidRPr="00085C1C">
              <w:rPr>
                <w:rFonts w:ascii="ＭＳ Ｐ明朝" w:eastAsia="ＭＳ Ｐ明朝" w:hAnsi="ＭＳ Ｐ明朝" w:hint="eastAsia"/>
                <w:sz w:val="20"/>
                <w:szCs w:val="20"/>
              </w:rPr>
              <w:t>Ⅱ　子どもの理解</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〈育ちの理解〉</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○乳児期と児童期の理解</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〈子ども理解〉</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○多様な理解をする</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〈子どもを評価する様々な技能や手法（評価のスケール等）の研修〉</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○評価を使いこなす</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〈公開保育〉</w:t>
            </w:r>
          </w:p>
          <w:p w:rsidR="003C12F7"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w:t>
            </w:r>
            <w:r>
              <w:rPr>
                <w:rFonts w:ascii="ＭＳ Ｐ明朝" w:eastAsia="ＭＳ Ｐ明朝" w:hAnsi="ＭＳ Ｐ明朝" w:hint="eastAsia"/>
                <w:sz w:val="20"/>
                <w:szCs w:val="20"/>
              </w:rPr>
              <w:t>自園</w:t>
            </w:r>
            <w:r w:rsidRPr="00085C1C">
              <w:rPr>
                <w:rFonts w:ascii="ＭＳ Ｐ明朝" w:eastAsia="ＭＳ Ｐ明朝" w:hAnsi="ＭＳ Ｐ明朝" w:hint="eastAsia"/>
                <w:sz w:val="20"/>
                <w:szCs w:val="20"/>
              </w:rPr>
              <w:t>で</w:t>
            </w:r>
            <w:r>
              <w:rPr>
                <w:rFonts w:ascii="ＭＳ Ｐ明朝" w:eastAsia="ＭＳ Ｐ明朝" w:hAnsi="ＭＳ Ｐ明朝" w:hint="eastAsia"/>
                <w:sz w:val="20"/>
                <w:szCs w:val="20"/>
              </w:rPr>
              <w:t>自分の保育を見てもらい意見をもらう</w:t>
            </w:r>
          </w:p>
          <w:p w:rsidR="003C12F7"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○他園の公開保育に参加し自園の良さと課題を理解する</w:t>
            </w:r>
          </w:p>
          <w:p w:rsidR="005834E6" w:rsidRPr="00085C1C" w:rsidRDefault="005834E6" w:rsidP="003C12F7">
            <w:pPr>
              <w:ind w:leftChars="50" w:left="205" w:hangingChars="50" w:hanging="100"/>
              <w:rPr>
                <w:rFonts w:ascii="ＭＳ Ｐ明朝" w:eastAsia="ＭＳ Ｐ明朝" w:hAnsi="ＭＳ Ｐ明朝"/>
                <w:sz w:val="20"/>
                <w:szCs w:val="20"/>
              </w:rPr>
            </w:pP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〈エピソードの記述〉</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○語り合ったり、記述したりすることを理解する</w:t>
            </w:r>
          </w:p>
        </w:tc>
        <w:tc>
          <w:tcPr>
            <w:tcW w:w="4649" w:type="dxa"/>
            <w:tcBorders>
              <w:right w:val="single" w:sz="12" w:space="0" w:color="auto"/>
            </w:tcBorders>
            <w:tcMar>
              <w:top w:w="11" w:type="dxa"/>
              <w:left w:w="28" w:type="dxa"/>
              <w:bottom w:w="11" w:type="dxa"/>
              <w:right w:w="28" w:type="dxa"/>
            </w:tcMar>
          </w:tcPr>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B2</w:t>
            </w:r>
            <w:r w:rsidR="001451A8">
              <w:rPr>
                <w:rFonts w:ascii="ＭＳ Ｐ明朝" w:eastAsia="ＭＳ Ｐ明朝" w:hAnsi="ＭＳ Ｐ明朝" w:hint="eastAsia"/>
                <w:sz w:val="20"/>
                <w:szCs w:val="20"/>
              </w:rPr>
              <w:t>-</w:t>
            </w:r>
            <w:r w:rsidRPr="00085C1C">
              <w:rPr>
                <w:rFonts w:ascii="ＭＳ Ｐ明朝" w:eastAsia="ＭＳ Ｐ明朝" w:hAnsi="ＭＳ Ｐ明朝" w:hint="eastAsia"/>
                <w:sz w:val="20"/>
                <w:szCs w:val="20"/>
              </w:rPr>
              <w:t>Ⅲ　子どもの理解</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〈育ちの理解〉</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○青年期（生涯）の理解/生涯発達心理の理解</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〈子ども理解〉</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○多様な理解を提案する</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〈子どもを評価する様々な技能や手法（評価のスケール等）の研修〉</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○評価方法を考案する</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〈公開保育〉</w:t>
            </w:r>
          </w:p>
          <w:p w:rsidR="003C12F7"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w:t>
            </w:r>
            <w:r>
              <w:rPr>
                <w:rFonts w:ascii="ＭＳ Ｐ明朝" w:eastAsia="ＭＳ Ｐ明朝" w:hAnsi="ＭＳ Ｐ明朝" w:hint="eastAsia"/>
                <w:sz w:val="20"/>
                <w:szCs w:val="20"/>
              </w:rPr>
              <w:t>自園で互いの保育を見合い、園全体で共有する</w:t>
            </w:r>
          </w:p>
          <w:p w:rsidR="003C12F7" w:rsidRPr="00085C1C" w:rsidRDefault="003C12F7" w:rsidP="003C12F7">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○自園の保育を他園に公開する</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○他園の公開保育に参加し自園と他園をコーディネートする</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〈エピソードの記述〉</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○エピソードからの多様な読み取りを提案する</w:t>
            </w:r>
          </w:p>
        </w:tc>
      </w:tr>
      <w:tr w:rsidR="003C12F7" w:rsidRPr="00425970" w:rsidTr="00BF0246">
        <w:trPr>
          <w:jc w:val="center"/>
        </w:trPr>
        <w:tc>
          <w:tcPr>
            <w:tcW w:w="1418" w:type="dxa"/>
            <w:tcBorders>
              <w:left w:val="single" w:sz="12" w:space="0" w:color="auto"/>
            </w:tcBorders>
            <w:vAlign w:val="center"/>
          </w:tcPr>
          <w:p w:rsidR="003C12F7" w:rsidRPr="00085C1C" w:rsidRDefault="003C12F7" w:rsidP="003C12F7">
            <w:pPr>
              <w:spacing w:line="240" w:lineRule="exact"/>
              <w:rPr>
                <w:rFonts w:asciiTheme="majorEastAsia" w:eastAsiaTheme="majorEastAsia" w:hAnsiTheme="majorEastAsia" w:cs="ＭＳ Ｐゴシック"/>
                <w:sz w:val="20"/>
                <w:szCs w:val="20"/>
              </w:rPr>
            </w:pPr>
            <w:r w:rsidRPr="00085C1C">
              <w:rPr>
                <w:rFonts w:asciiTheme="majorEastAsia" w:eastAsiaTheme="majorEastAsia" w:hAnsiTheme="majorEastAsia" w:cs="ＭＳ Ｐゴシック" w:hint="eastAsia"/>
                <w:sz w:val="20"/>
                <w:szCs w:val="20"/>
              </w:rPr>
              <w:t>遊びの専門性</w:t>
            </w:r>
          </w:p>
        </w:tc>
        <w:tc>
          <w:tcPr>
            <w:tcW w:w="4649" w:type="dxa"/>
            <w:tcMar>
              <w:top w:w="11" w:type="dxa"/>
              <w:left w:w="28" w:type="dxa"/>
              <w:bottom w:w="11" w:type="dxa"/>
              <w:right w:w="28" w:type="dxa"/>
            </w:tcMar>
          </w:tcPr>
          <w:p w:rsidR="003C12F7" w:rsidRPr="00085C1C" w:rsidRDefault="003C12F7" w:rsidP="003C12F7">
            <w:pPr>
              <w:ind w:left="100"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B3</w:t>
            </w:r>
            <w:r w:rsidR="001451A8">
              <w:rPr>
                <w:rFonts w:ascii="ＭＳ Ｐ明朝" w:eastAsia="ＭＳ Ｐ明朝" w:hAnsi="ＭＳ Ｐ明朝" w:hint="eastAsia"/>
                <w:sz w:val="20"/>
                <w:szCs w:val="20"/>
              </w:rPr>
              <w:t>-</w:t>
            </w:r>
            <w:r w:rsidRPr="00085C1C">
              <w:rPr>
                <w:rFonts w:ascii="ＭＳ Ｐ明朝" w:eastAsia="ＭＳ Ｐ明朝" w:hAnsi="ＭＳ Ｐ明朝" w:hint="eastAsia"/>
                <w:sz w:val="20"/>
                <w:szCs w:val="20"/>
              </w:rPr>
              <w:t>Ⅰ　豊かな遊び</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〈アウトドア体験〉</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○自然と触れ合い遊び方を知る</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〈プレイパーク、遊び場研修〉</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○魅力的な遊び場を体験する</w:t>
            </w:r>
          </w:p>
          <w:p w:rsidR="003C12F7" w:rsidRPr="00470BCD" w:rsidRDefault="003C12F7" w:rsidP="003C12F7">
            <w:pPr>
              <w:ind w:left="100" w:hangingChars="50" w:hanging="100"/>
              <w:rPr>
                <w:rFonts w:ascii="ＭＳ Ｐ明朝" w:eastAsia="ＭＳ Ｐ明朝" w:hAnsi="ＭＳ Ｐ明朝"/>
                <w:sz w:val="20"/>
                <w:szCs w:val="20"/>
              </w:rPr>
            </w:pPr>
            <w:r w:rsidRPr="00470BCD">
              <w:rPr>
                <w:rFonts w:ascii="ＭＳ Ｐ明朝" w:eastAsia="ＭＳ Ｐ明朝" w:hAnsi="ＭＳ Ｐ明朝" w:hint="eastAsia"/>
                <w:sz w:val="20"/>
                <w:szCs w:val="20"/>
              </w:rPr>
              <w:t>〈生き物と触れ合(命と触れ合)う体験、自給自足体験〉</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○生き物と触れ合い、育て方を知る</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〈自分の得意分野を持ち、保育に生かす〉</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 xml:space="preserve">　絵画・造形・音楽・運動等の分野とそれ以外の分野</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○得意分野を知る</w:t>
            </w:r>
          </w:p>
        </w:tc>
        <w:tc>
          <w:tcPr>
            <w:tcW w:w="4649" w:type="dxa"/>
            <w:tcMar>
              <w:top w:w="11" w:type="dxa"/>
              <w:left w:w="28" w:type="dxa"/>
              <w:bottom w:w="11" w:type="dxa"/>
              <w:right w:w="28" w:type="dxa"/>
            </w:tcMar>
          </w:tcPr>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B3-Ⅱ　豊かな遊び</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〈アウトドア体験〉</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○遊びを工夫する</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〈プレイパーク、遊び場研修〉</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○遊び場を創造する（園内）</w:t>
            </w:r>
          </w:p>
          <w:p w:rsidR="003C12F7" w:rsidRPr="00470BCD" w:rsidRDefault="003C12F7" w:rsidP="003C12F7">
            <w:pPr>
              <w:ind w:left="100" w:hangingChars="50" w:hanging="100"/>
              <w:rPr>
                <w:rFonts w:ascii="ＭＳ Ｐ明朝" w:eastAsia="ＭＳ Ｐ明朝" w:hAnsi="ＭＳ Ｐ明朝"/>
                <w:sz w:val="20"/>
                <w:szCs w:val="20"/>
              </w:rPr>
            </w:pPr>
            <w:r w:rsidRPr="00470BCD">
              <w:rPr>
                <w:rFonts w:ascii="ＭＳ Ｐ明朝" w:eastAsia="ＭＳ Ｐ明朝" w:hAnsi="ＭＳ Ｐ明朝" w:hint="eastAsia"/>
                <w:sz w:val="20"/>
                <w:szCs w:val="20"/>
              </w:rPr>
              <w:t>〈生き物と触れ合（命と触れ合）う体験、自給自足体験〉</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○生き物の知識などを増やす</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〈自分の得意分野を持ち、保育に生かす〉</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 xml:space="preserve">　絵画・造形・音楽・運動等の分野とそれ以外の分野</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○得意分野を磨く</w:t>
            </w:r>
          </w:p>
        </w:tc>
        <w:tc>
          <w:tcPr>
            <w:tcW w:w="4649" w:type="dxa"/>
            <w:tcBorders>
              <w:right w:val="single" w:sz="12" w:space="0" w:color="auto"/>
            </w:tcBorders>
            <w:tcMar>
              <w:top w:w="11" w:type="dxa"/>
              <w:left w:w="28" w:type="dxa"/>
              <w:bottom w:w="11" w:type="dxa"/>
              <w:right w:w="28" w:type="dxa"/>
            </w:tcMar>
          </w:tcPr>
          <w:p w:rsidR="003C12F7" w:rsidRPr="00085C1C" w:rsidRDefault="003C12F7" w:rsidP="003C12F7">
            <w:pPr>
              <w:ind w:left="100"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B3</w:t>
            </w:r>
            <w:r w:rsidR="001451A8">
              <w:rPr>
                <w:rFonts w:ascii="ＭＳ Ｐ明朝" w:eastAsia="ＭＳ Ｐ明朝" w:hAnsi="ＭＳ Ｐ明朝" w:hint="eastAsia"/>
                <w:sz w:val="20"/>
                <w:szCs w:val="20"/>
              </w:rPr>
              <w:t>-</w:t>
            </w:r>
            <w:r w:rsidRPr="00085C1C">
              <w:rPr>
                <w:rFonts w:ascii="ＭＳ Ｐ明朝" w:eastAsia="ＭＳ Ｐ明朝" w:hAnsi="ＭＳ Ｐ明朝" w:hint="eastAsia"/>
                <w:sz w:val="20"/>
                <w:szCs w:val="20"/>
              </w:rPr>
              <w:t>Ⅲ　豊かな遊び</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〈アウトドア体験〉</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○遊びを創りだし提案する</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〈プレイパーク、遊び場研修〉</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○遊び場を再生する（地域）</w:t>
            </w:r>
          </w:p>
          <w:p w:rsidR="003C12F7" w:rsidRPr="00470BCD" w:rsidRDefault="003C12F7" w:rsidP="003C12F7">
            <w:pPr>
              <w:ind w:left="100" w:hangingChars="50" w:hanging="100"/>
              <w:rPr>
                <w:rFonts w:ascii="ＭＳ Ｐ明朝" w:eastAsia="ＭＳ Ｐ明朝" w:hAnsi="ＭＳ Ｐ明朝"/>
                <w:sz w:val="20"/>
                <w:szCs w:val="20"/>
              </w:rPr>
            </w:pPr>
            <w:r w:rsidRPr="00470BCD">
              <w:rPr>
                <w:rFonts w:ascii="ＭＳ Ｐ明朝" w:eastAsia="ＭＳ Ｐ明朝" w:hAnsi="ＭＳ Ｐ明朝" w:hint="eastAsia"/>
                <w:sz w:val="20"/>
                <w:szCs w:val="20"/>
              </w:rPr>
              <w:t>〈生き物と触れ合（命と触れ合）う体験、自給自足体験〉</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○生き物を生活に取り込む</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〈自分の得意分野を持ち、保育に生かす〉</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 xml:space="preserve">　絵画・造形・音楽・運動等の分野とそれ以外の分野</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○個の得意分野を園全体の保育に生かす</w:t>
            </w:r>
          </w:p>
        </w:tc>
      </w:tr>
      <w:tr w:rsidR="003C12F7" w:rsidRPr="00425970" w:rsidTr="00B04798">
        <w:trPr>
          <w:jc w:val="center"/>
        </w:trPr>
        <w:tc>
          <w:tcPr>
            <w:tcW w:w="1418" w:type="dxa"/>
            <w:tcBorders>
              <w:left w:val="single" w:sz="12" w:space="0" w:color="auto"/>
            </w:tcBorders>
            <w:vAlign w:val="center"/>
          </w:tcPr>
          <w:p w:rsidR="003C12F7" w:rsidRPr="00085C1C" w:rsidRDefault="003C12F7" w:rsidP="003C12F7">
            <w:pPr>
              <w:spacing w:line="240" w:lineRule="exact"/>
              <w:rPr>
                <w:rFonts w:asciiTheme="majorEastAsia" w:eastAsiaTheme="majorEastAsia" w:hAnsiTheme="majorEastAsia" w:cs="ＭＳ Ｐゴシック"/>
                <w:sz w:val="20"/>
                <w:szCs w:val="20"/>
              </w:rPr>
            </w:pPr>
            <w:r w:rsidRPr="00085C1C">
              <w:rPr>
                <w:rFonts w:asciiTheme="majorEastAsia" w:eastAsiaTheme="majorEastAsia" w:hAnsiTheme="majorEastAsia" w:cs="ＭＳ Ｐゴシック" w:hint="eastAsia"/>
                <w:sz w:val="20"/>
                <w:szCs w:val="20"/>
              </w:rPr>
              <w:t>社会人としての役割</w:t>
            </w:r>
          </w:p>
        </w:tc>
        <w:tc>
          <w:tcPr>
            <w:tcW w:w="4649" w:type="dxa"/>
            <w:tcMar>
              <w:top w:w="11" w:type="dxa"/>
              <w:left w:w="28" w:type="dxa"/>
              <w:bottom w:w="11" w:type="dxa"/>
              <w:right w:w="28" w:type="dxa"/>
            </w:tcMar>
          </w:tcPr>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B4</w:t>
            </w:r>
            <w:r w:rsidR="001451A8">
              <w:rPr>
                <w:rFonts w:ascii="ＭＳ Ｐ明朝" w:eastAsia="ＭＳ Ｐ明朝" w:hAnsi="ＭＳ Ｐ明朝" w:hint="eastAsia"/>
                <w:sz w:val="20"/>
                <w:szCs w:val="20"/>
              </w:rPr>
              <w:t>-</w:t>
            </w:r>
            <w:r w:rsidRPr="00085C1C">
              <w:rPr>
                <w:rFonts w:ascii="ＭＳ Ｐ明朝" w:eastAsia="ＭＳ Ｐ明朝" w:hAnsi="ＭＳ Ｐ明朝" w:hint="eastAsia"/>
                <w:sz w:val="20"/>
                <w:szCs w:val="20"/>
              </w:rPr>
              <w:t>Ⅰ　社会人としての自覚</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〈社会人としての姿〉</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○社会人としてのモラル・ルール・マナーを知る</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○自分の仕事を理解し、慣れる</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○組織の一員としての自覚を持つ</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○クラス担任の仕事を理解する</w:t>
            </w:r>
          </w:p>
        </w:tc>
        <w:tc>
          <w:tcPr>
            <w:tcW w:w="4649" w:type="dxa"/>
            <w:tcMar>
              <w:top w:w="11" w:type="dxa"/>
              <w:left w:w="28" w:type="dxa"/>
              <w:bottom w:w="11" w:type="dxa"/>
              <w:right w:w="28" w:type="dxa"/>
            </w:tcMar>
          </w:tcPr>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B4-Ⅱ　社会人としての自覚</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〈社会人としての姿〉</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○積極的にルールやマナーを理解する</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○組織の一員として期待される役割を意識する</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○自分の仕事の目的・役割を認識する</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○学年としての見通しをもつ</w:t>
            </w:r>
          </w:p>
        </w:tc>
        <w:tc>
          <w:tcPr>
            <w:tcW w:w="4649" w:type="dxa"/>
            <w:tcBorders>
              <w:right w:val="single" w:sz="12" w:space="0" w:color="auto"/>
            </w:tcBorders>
            <w:tcMar>
              <w:top w:w="11" w:type="dxa"/>
              <w:left w:w="28" w:type="dxa"/>
              <w:bottom w:w="11" w:type="dxa"/>
              <w:right w:w="28" w:type="dxa"/>
            </w:tcMar>
          </w:tcPr>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B4</w:t>
            </w:r>
            <w:r w:rsidR="001451A8">
              <w:rPr>
                <w:rFonts w:ascii="ＭＳ Ｐ明朝" w:eastAsia="ＭＳ Ｐ明朝" w:hAnsi="ＭＳ Ｐ明朝" w:hint="eastAsia"/>
                <w:sz w:val="20"/>
                <w:szCs w:val="20"/>
              </w:rPr>
              <w:t>-</w:t>
            </w:r>
            <w:r w:rsidRPr="00085C1C">
              <w:rPr>
                <w:rFonts w:ascii="ＭＳ Ｐ明朝" w:eastAsia="ＭＳ Ｐ明朝" w:hAnsi="ＭＳ Ｐ明朝" w:hint="eastAsia"/>
                <w:sz w:val="20"/>
                <w:szCs w:val="20"/>
              </w:rPr>
              <w:t>Ⅲ　社会人としての自覚</w:t>
            </w:r>
          </w:p>
          <w:p w:rsidR="003C12F7"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〈社会人としての姿〉</w:t>
            </w:r>
          </w:p>
          <w:p w:rsidR="00866A53" w:rsidRPr="00085C1C" w:rsidRDefault="00866A53" w:rsidP="00866A53">
            <w:pPr>
              <w:ind w:leftChars="50" w:left="205" w:hangingChars="50" w:hanging="100"/>
              <w:rPr>
                <w:rFonts w:ascii="ＭＳ Ｐ明朝" w:eastAsia="ＭＳ Ｐ明朝" w:hAnsi="ＭＳ Ｐ明朝"/>
                <w:sz w:val="20"/>
                <w:szCs w:val="20"/>
              </w:rPr>
            </w:pPr>
            <w:r w:rsidRPr="00866A53">
              <w:rPr>
                <w:rFonts w:ascii="ＭＳ Ｐ明朝" w:eastAsia="ＭＳ Ｐ明朝" w:hAnsi="ＭＳ Ｐ明朝" w:hint="eastAsia"/>
                <w:sz w:val="20"/>
                <w:szCs w:val="20"/>
              </w:rPr>
              <w:t>○リーダーとしてのモラル、ルール、マナーを知る</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○保育者としての在り方を具体的に自らが示す</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○組織の活性化を図る</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○仕事の目的・目標を明確化する</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○仕事の効率化を図る</w:t>
            </w:r>
          </w:p>
        </w:tc>
      </w:tr>
      <w:tr w:rsidR="003C12F7" w:rsidRPr="00425970" w:rsidTr="00B04798">
        <w:trPr>
          <w:jc w:val="center"/>
        </w:trPr>
        <w:tc>
          <w:tcPr>
            <w:tcW w:w="1418" w:type="dxa"/>
            <w:tcBorders>
              <w:left w:val="single" w:sz="12" w:space="0" w:color="auto"/>
            </w:tcBorders>
            <w:vAlign w:val="center"/>
          </w:tcPr>
          <w:p w:rsidR="003C12F7" w:rsidRPr="00085C1C" w:rsidRDefault="003C12F7" w:rsidP="003C12F7">
            <w:pPr>
              <w:spacing w:line="240" w:lineRule="exact"/>
              <w:rPr>
                <w:rFonts w:asciiTheme="majorEastAsia" w:eastAsiaTheme="majorEastAsia" w:hAnsiTheme="majorEastAsia" w:cs="ＭＳ Ｐゴシック"/>
                <w:sz w:val="20"/>
                <w:szCs w:val="20"/>
              </w:rPr>
            </w:pPr>
            <w:r w:rsidRPr="00085C1C">
              <w:rPr>
                <w:rFonts w:asciiTheme="majorEastAsia" w:eastAsiaTheme="majorEastAsia" w:hAnsiTheme="majorEastAsia" w:cs="ＭＳ Ｐゴシック" w:hint="eastAsia"/>
                <w:sz w:val="20"/>
                <w:szCs w:val="20"/>
              </w:rPr>
              <w:t>自園の保育の理解と実践</w:t>
            </w:r>
          </w:p>
        </w:tc>
        <w:tc>
          <w:tcPr>
            <w:tcW w:w="4649" w:type="dxa"/>
            <w:tcMar>
              <w:top w:w="11" w:type="dxa"/>
              <w:left w:w="28" w:type="dxa"/>
              <w:bottom w:w="11" w:type="dxa"/>
              <w:right w:w="28" w:type="dxa"/>
            </w:tcMar>
          </w:tcPr>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B5</w:t>
            </w:r>
            <w:r w:rsidR="001451A8">
              <w:rPr>
                <w:rFonts w:ascii="ＭＳ Ｐ明朝" w:eastAsia="ＭＳ Ｐ明朝" w:hAnsi="ＭＳ Ｐ明朝" w:hint="eastAsia"/>
                <w:sz w:val="20"/>
                <w:szCs w:val="20"/>
              </w:rPr>
              <w:t>-</w:t>
            </w:r>
            <w:r w:rsidRPr="00085C1C">
              <w:rPr>
                <w:rFonts w:ascii="ＭＳ Ｐ明朝" w:eastAsia="ＭＳ Ｐ明朝" w:hAnsi="ＭＳ Ｐ明朝" w:hint="eastAsia"/>
                <w:sz w:val="20"/>
                <w:szCs w:val="20"/>
              </w:rPr>
              <w:t>Ⅰ　自園保育の理解</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〈自園理解（建学の精神・園としての持ち味）〉</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○自園の教育・保育理念を理解する</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○自園の教育課程を理解する</w:t>
            </w:r>
          </w:p>
          <w:p w:rsidR="003C12F7" w:rsidRPr="00085C1C" w:rsidRDefault="003C12F7" w:rsidP="003C12F7">
            <w:pPr>
              <w:ind w:left="100" w:hangingChars="50" w:hanging="100"/>
              <w:rPr>
                <w:rFonts w:ascii="ＭＳ Ｐ明朝" w:eastAsia="ＭＳ Ｐ明朝" w:hAnsi="ＭＳ Ｐ明朝"/>
                <w:sz w:val="20"/>
                <w:szCs w:val="20"/>
              </w:rPr>
            </w:pPr>
          </w:p>
          <w:p w:rsidR="003C12F7" w:rsidRDefault="003C12F7" w:rsidP="003C12F7">
            <w:pPr>
              <w:ind w:left="100" w:hangingChars="50" w:hanging="100"/>
              <w:rPr>
                <w:rFonts w:ascii="ＭＳ Ｐ明朝" w:eastAsia="ＭＳ Ｐ明朝" w:hAnsi="ＭＳ Ｐ明朝"/>
                <w:sz w:val="20"/>
                <w:szCs w:val="20"/>
              </w:rPr>
            </w:pPr>
          </w:p>
          <w:p w:rsidR="003C12F7" w:rsidRDefault="003C12F7" w:rsidP="003C12F7">
            <w:pPr>
              <w:ind w:left="100" w:hangingChars="50" w:hanging="100"/>
              <w:rPr>
                <w:rFonts w:ascii="ＭＳ Ｐ明朝" w:eastAsia="ＭＳ Ｐ明朝" w:hAnsi="ＭＳ Ｐ明朝"/>
                <w:sz w:val="20"/>
                <w:szCs w:val="20"/>
              </w:rPr>
            </w:pPr>
          </w:p>
          <w:p w:rsidR="003C12F7" w:rsidRPr="00085C1C" w:rsidRDefault="003C12F7" w:rsidP="003C12F7">
            <w:pPr>
              <w:ind w:left="100" w:hangingChars="50" w:hanging="100"/>
              <w:rPr>
                <w:rFonts w:ascii="ＭＳ Ｐ明朝" w:eastAsia="ＭＳ Ｐ明朝" w:hAnsi="ＭＳ Ｐ明朝"/>
                <w:sz w:val="20"/>
                <w:szCs w:val="20"/>
              </w:rPr>
            </w:pP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〈日常の保育の点検〉</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○保育のねらいを理解し意識する</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○園のルールを知り、理解する</w:t>
            </w:r>
          </w:p>
          <w:p w:rsidR="003C12F7" w:rsidRPr="00085C1C" w:rsidRDefault="003C12F7" w:rsidP="003C12F7">
            <w:pPr>
              <w:rPr>
                <w:rFonts w:ascii="ＭＳ Ｐ明朝" w:eastAsia="ＭＳ Ｐ明朝" w:hAnsi="ＭＳ Ｐ明朝"/>
                <w:sz w:val="20"/>
                <w:szCs w:val="20"/>
              </w:rPr>
            </w:pP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〈行事〉</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○行事の意義を知る</w:t>
            </w:r>
          </w:p>
        </w:tc>
        <w:tc>
          <w:tcPr>
            <w:tcW w:w="4649" w:type="dxa"/>
            <w:tcMar>
              <w:top w:w="11" w:type="dxa"/>
              <w:left w:w="28" w:type="dxa"/>
              <w:bottom w:w="11" w:type="dxa"/>
              <w:right w:w="28" w:type="dxa"/>
            </w:tcMar>
          </w:tcPr>
          <w:p w:rsidR="003C12F7" w:rsidRPr="00085C1C" w:rsidRDefault="003C12F7" w:rsidP="003C12F7">
            <w:pPr>
              <w:ind w:left="100"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B5</w:t>
            </w:r>
            <w:r w:rsidR="001451A8">
              <w:rPr>
                <w:rFonts w:ascii="ＭＳ Ｐ明朝" w:eastAsia="ＭＳ Ｐ明朝" w:hAnsi="ＭＳ Ｐ明朝" w:hint="eastAsia"/>
                <w:sz w:val="20"/>
                <w:szCs w:val="20"/>
              </w:rPr>
              <w:t>-</w:t>
            </w:r>
            <w:r w:rsidRPr="00085C1C">
              <w:rPr>
                <w:rFonts w:ascii="ＭＳ Ｐ明朝" w:eastAsia="ＭＳ Ｐ明朝" w:hAnsi="ＭＳ Ｐ明朝" w:hint="eastAsia"/>
                <w:sz w:val="20"/>
                <w:szCs w:val="20"/>
              </w:rPr>
              <w:t>Ⅱ　自園保育の理解</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〈自園理解（建学の精神・園としての持ち味）〉</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○自園の教育・保育理念の特長を理解する</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○教育課程を編成する</w:t>
            </w:r>
          </w:p>
          <w:p w:rsidR="003C12F7" w:rsidRPr="00085C1C" w:rsidRDefault="003C12F7" w:rsidP="003C12F7">
            <w:pPr>
              <w:ind w:leftChars="50" w:left="205" w:hangingChars="50" w:hanging="100"/>
              <w:rPr>
                <w:rFonts w:ascii="ＭＳ Ｐ明朝" w:eastAsia="ＭＳ Ｐ明朝" w:hAnsi="ＭＳ Ｐ明朝"/>
                <w:sz w:val="20"/>
                <w:szCs w:val="20"/>
              </w:rPr>
            </w:pPr>
          </w:p>
          <w:p w:rsidR="003C12F7" w:rsidRDefault="003C12F7" w:rsidP="003C12F7">
            <w:pPr>
              <w:ind w:left="100" w:hangingChars="50" w:hanging="100"/>
              <w:rPr>
                <w:rFonts w:ascii="ＭＳ Ｐ明朝" w:eastAsia="ＭＳ Ｐ明朝" w:hAnsi="ＭＳ Ｐ明朝"/>
                <w:sz w:val="20"/>
                <w:szCs w:val="20"/>
              </w:rPr>
            </w:pPr>
          </w:p>
          <w:p w:rsidR="003C12F7" w:rsidRDefault="003C12F7" w:rsidP="003C12F7">
            <w:pPr>
              <w:ind w:left="100" w:hangingChars="50" w:hanging="100"/>
              <w:rPr>
                <w:rFonts w:ascii="ＭＳ Ｐ明朝" w:eastAsia="ＭＳ Ｐ明朝" w:hAnsi="ＭＳ Ｐ明朝"/>
                <w:sz w:val="20"/>
                <w:szCs w:val="20"/>
              </w:rPr>
            </w:pPr>
          </w:p>
          <w:p w:rsidR="003C12F7" w:rsidRPr="00085C1C" w:rsidRDefault="003C12F7" w:rsidP="003C12F7">
            <w:pPr>
              <w:ind w:left="100" w:hangingChars="50" w:hanging="100"/>
              <w:rPr>
                <w:rFonts w:ascii="ＭＳ Ｐ明朝" w:eastAsia="ＭＳ Ｐ明朝" w:hAnsi="ＭＳ Ｐ明朝"/>
                <w:sz w:val="20"/>
                <w:szCs w:val="20"/>
              </w:rPr>
            </w:pP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〈日常の保育の点検〉</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○保育のねらいを点検し見直す</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○園のルールを検証し見直す</w:t>
            </w:r>
          </w:p>
          <w:p w:rsidR="003C12F7" w:rsidRPr="00085C1C" w:rsidRDefault="003C12F7" w:rsidP="003C12F7">
            <w:pPr>
              <w:ind w:left="100" w:hangingChars="50" w:hanging="100"/>
              <w:rPr>
                <w:rFonts w:ascii="ＭＳ Ｐ明朝" w:eastAsia="ＭＳ Ｐ明朝" w:hAnsi="ＭＳ Ｐ明朝"/>
                <w:sz w:val="20"/>
                <w:szCs w:val="20"/>
              </w:rPr>
            </w:pP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〈行事〉</w:t>
            </w:r>
          </w:p>
          <w:p w:rsidR="003C12F7" w:rsidRPr="00085C1C" w:rsidRDefault="003C12F7" w:rsidP="003C12F7">
            <w:pPr>
              <w:rPr>
                <w:rFonts w:ascii="ＭＳ Ｐ明朝" w:eastAsia="ＭＳ Ｐ明朝" w:hAnsi="ＭＳ Ｐ明朝"/>
                <w:sz w:val="20"/>
                <w:szCs w:val="20"/>
              </w:rPr>
            </w:pPr>
            <w:r w:rsidRPr="00085C1C">
              <w:rPr>
                <w:rFonts w:ascii="ＭＳ Ｐ明朝" w:eastAsia="ＭＳ Ｐ明朝" w:hAnsi="ＭＳ Ｐ明朝" w:hint="eastAsia"/>
                <w:sz w:val="20"/>
                <w:szCs w:val="20"/>
              </w:rPr>
              <w:t>○行事を点検・検証し見直す</w:t>
            </w:r>
          </w:p>
        </w:tc>
        <w:tc>
          <w:tcPr>
            <w:tcW w:w="4649" w:type="dxa"/>
            <w:tcBorders>
              <w:right w:val="single" w:sz="12" w:space="0" w:color="auto"/>
            </w:tcBorders>
            <w:tcMar>
              <w:top w:w="11" w:type="dxa"/>
              <w:left w:w="28" w:type="dxa"/>
              <w:bottom w:w="11" w:type="dxa"/>
              <w:right w:w="28" w:type="dxa"/>
            </w:tcMar>
          </w:tcPr>
          <w:p w:rsidR="003C12F7" w:rsidRPr="00085C1C" w:rsidRDefault="003C12F7" w:rsidP="003C12F7">
            <w:pPr>
              <w:ind w:left="100"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B5</w:t>
            </w:r>
            <w:r w:rsidR="001451A8">
              <w:rPr>
                <w:rFonts w:ascii="ＭＳ Ｐ明朝" w:eastAsia="ＭＳ Ｐ明朝" w:hAnsi="ＭＳ Ｐ明朝" w:hint="eastAsia"/>
                <w:sz w:val="20"/>
                <w:szCs w:val="20"/>
              </w:rPr>
              <w:t>-</w:t>
            </w:r>
            <w:r w:rsidRPr="00085C1C">
              <w:rPr>
                <w:rFonts w:ascii="ＭＳ Ｐ明朝" w:eastAsia="ＭＳ Ｐ明朝" w:hAnsi="ＭＳ Ｐ明朝" w:hint="eastAsia"/>
                <w:sz w:val="20"/>
                <w:szCs w:val="20"/>
              </w:rPr>
              <w:t>Ⅲ　自園保育の理解</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〈自園理解（建学の精神・園としての持ち味）〉</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○自園の教育・保育理念の特長の継承と課題の改善</w:t>
            </w:r>
            <w:r w:rsidR="00144159">
              <w:rPr>
                <w:rFonts w:ascii="ＭＳ Ｐ明朝" w:eastAsia="ＭＳ Ｐ明朝" w:hAnsi="ＭＳ Ｐ明朝" w:hint="eastAsia"/>
                <w:sz w:val="20"/>
                <w:szCs w:val="20"/>
              </w:rPr>
              <w:t>を</w:t>
            </w:r>
            <w:r w:rsidRPr="00085C1C">
              <w:rPr>
                <w:rFonts w:ascii="ＭＳ Ｐ明朝" w:eastAsia="ＭＳ Ｐ明朝" w:hAnsi="ＭＳ Ｐ明朝" w:hint="eastAsia"/>
                <w:sz w:val="20"/>
                <w:szCs w:val="20"/>
              </w:rPr>
              <w:t>する</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○自園の教育・保育理念を編成し明文化する</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○教育課程を見直し再編する</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○自然環境・遊び場マップを作る</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○子育て講座を実践する</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〈日常の保育の点検〉</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○意見を集約し再構成する</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○保育の目的やルールの意義を評価し見直しを投げかける</w:t>
            </w:r>
          </w:p>
          <w:p w:rsidR="003C12F7" w:rsidRPr="00085C1C" w:rsidRDefault="003C12F7" w:rsidP="003C12F7">
            <w:pPr>
              <w:ind w:left="100"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〈行事〉</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○意見を集約・検証し再構成する</w:t>
            </w:r>
          </w:p>
        </w:tc>
      </w:tr>
      <w:tr w:rsidR="003C12F7" w:rsidRPr="00425970" w:rsidTr="00B04798">
        <w:trPr>
          <w:jc w:val="center"/>
        </w:trPr>
        <w:tc>
          <w:tcPr>
            <w:tcW w:w="1418" w:type="dxa"/>
            <w:tcBorders>
              <w:left w:val="single" w:sz="12" w:space="0" w:color="auto"/>
              <w:bottom w:val="single" w:sz="12" w:space="0" w:color="auto"/>
            </w:tcBorders>
            <w:vAlign w:val="center"/>
          </w:tcPr>
          <w:p w:rsidR="003C12F7" w:rsidRPr="00085C1C" w:rsidRDefault="003C12F7" w:rsidP="003C12F7">
            <w:pPr>
              <w:spacing w:line="240" w:lineRule="exact"/>
              <w:rPr>
                <w:rFonts w:asciiTheme="majorEastAsia" w:eastAsiaTheme="majorEastAsia" w:hAnsiTheme="majorEastAsia" w:cs="ＭＳ Ｐゴシック"/>
                <w:sz w:val="20"/>
                <w:szCs w:val="20"/>
              </w:rPr>
            </w:pPr>
            <w:r w:rsidRPr="00085C1C">
              <w:rPr>
                <w:rFonts w:asciiTheme="majorEastAsia" w:eastAsiaTheme="majorEastAsia" w:hAnsiTheme="majorEastAsia" w:cs="ＭＳ Ｐゴシック" w:hint="eastAsia"/>
                <w:sz w:val="20"/>
                <w:szCs w:val="20"/>
              </w:rPr>
              <w:t>職場における同僚性</w:t>
            </w:r>
          </w:p>
        </w:tc>
        <w:tc>
          <w:tcPr>
            <w:tcW w:w="4649" w:type="dxa"/>
            <w:tcBorders>
              <w:bottom w:val="single" w:sz="12" w:space="0" w:color="auto"/>
            </w:tcBorders>
            <w:tcMar>
              <w:top w:w="11" w:type="dxa"/>
              <w:left w:w="28" w:type="dxa"/>
              <w:bottom w:w="11" w:type="dxa"/>
              <w:right w:w="28" w:type="dxa"/>
            </w:tcMar>
          </w:tcPr>
          <w:p w:rsidR="003C12F7" w:rsidRPr="00085C1C" w:rsidRDefault="003C12F7" w:rsidP="003C12F7">
            <w:pPr>
              <w:rPr>
                <w:rFonts w:ascii="ＭＳ Ｐ明朝" w:eastAsia="ＭＳ Ｐ明朝" w:hAnsi="ＭＳ Ｐ明朝"/>
                <w:sz w:val="20"/>
                <w:szCs w:val="20"/>
              </w:rPr>
            </w:pPr>
            <w:r w:rsidRPr="00085C1C">
              <w:rPr>
                <w:rFonts w:ascii="ＭＳ Ｐ明朝" w:eastAsia="ＭＳ Ｐ明朝" w:hAnsi="ＭＳ Ｐ明朝" w:hint="eastAsia"/>
                <w:sz w:val="20"/>
                <w:szCs w:val="20"/>
              </w:rPr>
              <w:t>B6-Ⅰ　同僚性を高める</w:t>
            </w:r>
          </w:p>
          <w:p w:rsidR="003C12F7" w:rsidRPr="00085C1C" w:rsidRDefault="003C12F7" w:rsidP="003C12F7">
            <w:pPr>
              <w:rPr>
                <w:rFonts w:ascii="ＭＳ Ｐ明朝" w:eastAsia="ＭＳ Ｐ明朝" w:hAnsi="ＭＳ Ｐ明朝"/>
                <w:sz w:val="20"/>
                <w:szCs w:val="20"/>
              </w:rPr>
            </w:pPr>
            <w:r w:rsidRPr="00085C1C">
              <w:rPr>
                <w:rFonts w:ascii="ＭＳ Ｐ明朝" w:eastAsia="ＭＳ Ｐ明朝" w:hAnsi="ＭＳ Ｐ明朝" w:hint="eastAsia"/>
                <w:sz w:val="20"/>
                <w:szCs w:val="20"/>
              </w:rPr>
              <w:t>〈人間関係力〉</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○尋ね、相談する</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○積極的にコミュニケーションをする</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○メンター（助言者）等をもつ</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○ワークショップに参加する</w:t>
            </w:r>
          </w:p>
        </w:tc>
        <w:tc>
          <w:tcPr>
            <w:tcW w:w="4649" w:type="dxa"/>
            <w:tcBorders>
              <w:bottom w:val="single" w:sz="12" w:space="0" w:color="auto"/>
            </w:tcBorders>
            <w:tcMar>
              <w:top w:w="11" w:type="dxa"/>
              <w:left w:w="28" w:type="dxa"/>
              <w:bottom w:w="11" w:type="dxa"/>
              <w:right w:w="28" w:type="dxa"/>
            </w:tcMar>
          </w:tcPr>
          <w:p w:rsidR="003C12F7" w:rsidRPr="00085C1C" w:rsidRDefault="003C12F7" w:rsidP="003C12F7">
            <w:pPr>
              <w:rPr>
                <w:rFonts w:ascii="ＭＳ Ｐ明朝" w:eastAsia="ＭＳ Ｐ明朝" w:hAnsi="ＭＳ Ｐ明朝"/>
                <w:sz w:val="20"/>
                <w:szCs w:val="20"/>
              </w:rPr>
            </w:pPr>
            <w:r w:rsidRPr="00085C1C">
              <w:rPr>
                <w:rFonts w:ascii="ＭＳ Ｐ明朝" w:eastAsia="ＭＳ Ｐ明朝" w:hAnsi="ＭＳ Ｐ明朝" w:hint="eastAsia"/>
                <w:sz w:val="20"/>
                <w:szCs w:val="20"/>
              </w:rPr>
              <w:t>B6-Ⅱ　同僚性を磨く</w:t>
            </w:r>
          </w:p>
          <w:p w:rsidR="003C12F7" w:rsidRPr="00085C1C" w:rsidRDefault="003C12F7" w:rsidP="003C12F7">
            <w:pPr>
              <w:rPr>
                <w:rFonts w:ascii="ＭＳ Ｐ明朝" w:eastAsia="ＭＳ Ｐ明朝" w:hAnsi="ＭＳ Ｐ明朝"/>
                <w:sz w:val="20"/>
                <w:szCs w:val="20"/>
              </w:rPr>
            </w:pPr>
            <w:r w:rsidRPr="00085C1C">
              <w:rPr>
                <w:rFonts w:ascii="ＭＳ Ｐ明朝" w:eastAsia="ＭＳ Ｐ明朝" w:hAnsi="ＭＳ Ｐ明朝" w:hint="eastAsia"/>
                <w:sz w:val="20"/>
                <w:szCs w:val="20"/>
              </w:rPr>
              <w:t>〈人間関係力〉</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○指導、助言が相手の立場に立ってできる</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○リーダーの役割を学ぶ</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○メンターを指名する</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○メンターの役割を担う</w:t>
            </w:r>
          </w:p>
        </w:tc>
        <w:tc>
          <w:tcPr>
            <w:tcW w:w="4649" w:type="dxa"/>
            <w:tcBorders>
              <w:bottom w:val="single" w:sz="12" w:space="0" w:color="auto"/>
              <w:right w:val="single" w:sz="12" w:space="0" w:color="auto"/>
            </w:tcBorders>
            <w:tcMar>
              <w:top w:w="11" w:type="dxa"/>
              <w:left w:w="28" w:type="dxa"/>
              <w:bottom w:w="11" w:type="dxa"/>
              <w:right w:w="28" w:type="dxa"/>
            </w:tcMar>
          </w:tcPr>
          <w:p w:rsidR="003C12F7" w:rsidRPr="00085C1C" w:rsidRDefault="003C12F7" w:rsidP="003C12F7">
            <w:pPr>
              <w:rPr>
                <w:rFonts w:ascii="ＭＳ Ｐ明朝" w:eastAsia="ＭＳ Ｐ明朝" w:hAnsi="ＭＳ Ｐ明朝"/>
                <w:sz w:val="20"/>
                <w:szCs w:val="20"/>
              </w:rPr>
            </w:pPr>
            <w:r>
              <w:rPr>
                <w:rFonts w:ascii="ＭＳ Ｐ明朝" w:eastAsia="ＭＳ Ｐ明朝" w:hAnsi="ＭＳ Ｐ明朝" w:hint="eastAsia"/>
                <w:sz w:val="20"/>
                <w:szCs w:val="20"/>
              </w:rPr>
              <w:t>B6</w:t>
            </w:r>
            <w:r w:rsidR="001451A8">
              <w:rPr>
                <w:rFonts w:ascii="ＭＳ Ｐ明朝" w:eastAsia="ＭＳ Ｐ明朝" w:hAnsi="ＭＳ Ｐ明朝" w:hint="eastAsia"/>
                <w:sz w:val="20"/>
                <w:szCs w:val="20"/>
              </w:rPr>
              <w:t>-</w:t>
            </w:r>
            <w:r w:rsidRPr="00085C1C">
              <w:rPr>
                <w:rFonts w:ascii="ＭＳ Ｐ明朝" w:eastAsia="ＭＳ Ｐ明朝" w:hAnsi="ＭＳ Ｐ明朝" w:hint="eastAsia"/>
                <w:sz w:val="20"/>
                <w:szCs w:val="20"/>
              </w:rPr>
              <w:t>Ⅲ　同僚性を磨く</w:t>
            </w:r>
          </w:p>
          <w:p w:rsidR="003C12F7" w:rsidRPr="00085C1C" w:rsidRDefault="003C12F7" w:rsidP="003C12F7">
            <w:pPr>
              <w:rPr>
                <w:rFonts w:ascii="ＭＳ Ｐ明朝" w:eastAsia="ＭＳ Ｐ明朝" w:hAnsi="ＭＳ Ｐ明朝"/>
                <w:sz w:val="20"/>
                <w:szCs w:val="20"/>
              </w:rPr>
            </w:pPr>
            <w:r w:rsidRPr="00085C1C">
              <w:rPr>
                <w:rFonts w:ascii="ＭＳ Ｐ明朝" w:eastAsia="ＭＳ Ｐ明朝" w:hAnsi="ＭＳ Ｐ明朝" w:hint="eastAsia"/>
                <w:sz w:val="20"/>
                <w:szCs w:val="20"/>
              </w:rPr>
              <w:t>〈人間関係力〉</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○ワークショップを運営する</w:t>
            </w:r>
          </w:p>
          <w:p w:rsidR="003C12F7" w:rsidRPr="00085C1C" w:rsidRDefault="003C12F7" w:rsidP="003C12F7">
            <w:pPr>
              <w:ind w:leftChars="50" w:left="205" w:hangingChars="50" w:hanging="100"/>
              <w:rPr>
                <w:rFonts w:ascii="ＭＳ Ｐ明朝" w:eastAsia="ＭＳ Ｐ明朝" w:hAnsi="ＭＳ Ｐ明朝"/>
                <w:sz w:val="20"/>
                <w:szCs w:val="20"/>
              </w:rPr>
            </w:pPr>
            <w:r w:rsidRPr="00085C1C">
              <w:rPr>
                <w:rFonts w:ascii="ＭＳ Ｐ明朝" w:eastAsia="ＭＳ Ｐ明朝" w:hAnsi="ＭＳ Ｐ明朝" w:hint="eastAsia"/>
                <w:sz w:val="20"/>
                <w:szCs w:val="20"/>
              </w:rPr>
              <w:t>○次代のリーダーを育てる</w:t>
            </w:r>
          </w:p>
        </w:tc>
      </w:tr>
    </w:tbl>
    <w:p w:rsidR="001A57AA" w:rsidRPr="00425970" w:rsidRDefault="001A57AA" w:rsidP="001A57AA">
      <w:pPr>
        <w:spacing w:line="360" w:lineRule="auto"/>
        <w:jc w:val="center"/>
        <w:rPr>
          <w:rFonts w:asciiTheme="majorEastAsia" w:eastAsiaTheme="majorEastAsia" w:hAnsiTheme="majorEastAsia"/>
          <w:sz w:val="32"/>
        </w:rPr>
      </w:pPr>
      <w:r w:rsidRPr="00425970">
        <w:rPr>
          <w:rFonts w:asciiTheme="majorEastAsia" w:eastAsiaTheme="majorEastAsia" w:hAnsiTheme="majorEastAsia" w:hint="eastAsia"/>
          <w:sz w:val="32"/>
        </w:rPr>
        <w:t>Ｃ　教育・保育理論</w:t>
      </w:r>
    </w:p>
    <w:p w:rsidR="001A57AA" w:rsidRPr="00425970" w:rsidRDefault="001A57AA" w:rsidP="001A57AA">
      <w:pPr>
        <w:spacing w:line="280" w:lineRule="exact"/>
        <w:ind w:leftChars="400" w:left="840" w:rightChars="400" w:right="840" w:firstLineChars="100" w:firstLine="240"/>
        <w:jc w:val="left"/>
        <w:rPr>
          <w:rFonts w:asciiTheme="majorEastAsia" w:eastAsiaTheme="majorEastAsia" w:hAnsiTheme="majorEastAsia"/>
          <w:sz w:val="24"/>
        </w:rPr>
      </w:pPr>
    </w:p>
    <w:p w:rsidR="0027796B" w:rsidRPr="0027796B" w:rsidRDefault="0027796B" w:rsidP="0027796B">
      <w:pPr>
        <w:ind w:leftChars="400" w:left="840" w:rightChars="400" w:right="840" w:firstLineChars="100" w:firstLine="220"/>
        <w:jc w:val="left"/>
        <w:rPr>
          <w:sz w:val="22"/>
        </w:rPr>
      </w:pPr>
      <w:r w:rsidRPr="0027796B">
        <w:rPr>
          <w:rFonts w:hint="eastAsia"/>
          <w:sz w:val="22"/>
        </w:rPr>
        <w:t>歴史的経緯や社会状況の変化によって教育・保育の目的は変わることがあります。そして、教育・保育理論の変遷を検証するのはその時々の社会的認識や価値観であり歴史的認識となります。そのため現在の教育・保育や将来の教育・保育を考えるときに乳幼児の教育・保育制度及び教育・保育理論の歴史を知ることが必要です。</w:t>
      </w:r>
    </w:p>
    <w:p w:rsidR="0027796B" w:rsidRPr="0027796B" w:rsidRDefault="0027796B" w:rsidP="0027796B">
      <w:pPr>
        <w:ind w:leftChars="400" w:left="840" w:rightChars="400" w:right="840" w:firstLineChars="100" w:firstLine="220"/>
        <w:jc w:val="left"/>
        <w:rPr>
          <w:sz w:val="22"/>
        </w:rPr>
      </w:pPr>
      <w:r w:rsidRPr="0027796B">
        <w:rPr>
          <w:rFonts w:hint="eastAsia"/>
          <w:sz w:val="22"/>
        </w:rPr>
        <w:t>また、教育・保育制度は社会的背景や教育・保育思想のなかで生まれますが、他国の考え方と共に、日本の教育・保育思想についても理解しておくことが必要となります。その際には現代の各国の教育・保育制度や背景にある社会の課題を理解し、歴史と合わせて検討しなければなりません。</w:t>
      </w:r>
    </w:p>
    <w:p w:rsidR="001A57AA" w:rsidRPr="00425970" w:rsidRDefault="0027796B" w:rsidP="0027796B">
      <w:pPr>
        <w:ind w:leftChars="400" w:left="840" w:rightChars="400" w:right="840" w:firstLineChars="100" w:firstLine="220"/>
        <w:jc w:val="left"/>
        <w:rPr>
          <w:sz w:val="22"/>
        </w:rPr>
      </w:pPr>
      <w:r w:rsidRPr="0027796B">
        <w:rPr>
          <w:rFonts w:hint="eastAsia"/>
          <w:sz w:val="22"/>
        </w:rPr>
        <w:t>教育・保育思想や子ども観・発達観・教育観などの違いにより、教育・保育に関する考え方はみんな同じではありません。自分はなぜ幼児の教育・保育に関わるのか、子どもがどう育ってほしいのか教育・保育のあるべき姿について考えることが、保育者にとって重要です。そのために日々子どもと関わる中で感じる疑問を通して保育の歴史や思想、制度について考えます。</w:t>
      </w:r>
      <w:r w:rsidR="001A57AA" w:rsidRPr="00425970">
        <w:rPr>
          <w:rFonts w:hint="eastAsia"/>
          <w:sz w:val="22"/>
        </w:rPr>
        <w:tab/>
      </w:r>
    </w:p>
    <w:p w:rsidR="001A57AA" w:rsidRPr="00425970" w:rsidRDefault="001A57AA" w:rsidP="001A57AA">
      <w:pPr>
        <w:spacing w:line="280" w:lineRule="exact"/>
        <w:ind w:leftChars="200" w:left="420" w:rightChars="200" w:right="420" w:firstLineChars="100" w:firstLine="220"/>
        <w:jc w:val="left"/>
        <w:rPr>
          <w:sz w:val="22"/>
        </w:rPr>
      </w:pPr>
    </w:p>
    <w:tbl>
      <w:tblPr>
        <w:tblStyle w:val="a5"/>
        <w:tblW w:w="0" w:type="auto"/>
        <w:jc w:val="center"/>
        <w:tblLayout w:type="fixed"/>
        <w:tblCellMar>
          <w:left w:w="57" w:type="dxa"/>
          <w:right w:w="57" w:type="dxa"/>
        </w:tblCellMar>
        <w:tblLook w:val="04A0" w:firstRow="1" w:lastRow="0" w:firstColumn="1" w:lastColumn="0" w:noHBand="0" w:noVBand="1"/>
      </w:tblPr>
      <w:tblGrid>
        <w:gridCol w:w="1418"/>
        <w:gridCol w:w="4649"/>
        <w:gridCol w:w="4649"/>
        <w:gridCol w:w="4649"/>
      </w:tblGrid>
      <w:tr w:rsidR="00B04798" w:rsidRPr="00425970" w:rsidTr="00B04798">
        <w:trPr>
          <w:trHeight w:val="454"/>
          <w:jc w:val="center"/>
        </w:trPr>
        <w:tc>
          <w:tcPr>
            <w:tcW w:w="1418" w:type="dxa"/>
            <w:tcBorders>
              <w:top w:val="single" w:sz="12" w:space="0" w:color="auto"/>
              <w:left w:val="single" w:sz="12" w:space="0" w:color="auto"/>
            </w:tcBorders>
            <w:vAlign w:val="center"/>
          </w:tcPr>
          <w:p w:rsidR="00B04798" w:rsidRPr="0027796B" w:rsidRDefault="00B04798" w:rsidP="00E5565B">
            <w:pPr>
              <w:spacing w:line="240" w:lineRule="exact"/>
              <w:jc w:val="left"/>
              <w:rPr>
                <w:rFonts w:asciiTheme="majorEastAsia" w:eastAsiaTheme="majorEastAsia" w:hAnsiTheme="majorEastAsia"/>
                <w:sz w:val="20"/>
                <w:szCs w:val="20"/>
              </w:rPr>
            </w:pPr>
          </w:p>
        </w:tc>
        <w:tc>
          <w:tcPr>
            <w:tcW w:w="4649" w:type="dxa"/>
            <w:tcBorders>
              <w:top w:val="single" w:sz="12" w:space="0" w:color="auto"/>
            </w:tcBorders>
            <w:vAlign w:val="center"/>
          </w:tcPr>
          <w:p w:rsidR="00B04798" w:rsidRPr="0027796B" w:rsidRDefault="00B04798" w:rsidP="00E5565B">
            <w:pPr>
              <w:spacing w:line="240" w:lineRule="exact"/>
              <w:jc w:val="center"/>
              <w:rPr>
                <w:rFonts w:ascii="ＭＳ ゴシック" w:eastAsia="ＭＳ ゴシック" w:hAnsi="ＭＳ ゴシック"/>
                <w:b/>
                <w:sz w:val="20"/>
                <w:szCs w:val="20"/>
              </w:rPr>
            </w:pPr>
            <w:r w:rsidRPr="0027796B">
              <w:rPr>
                <w:rFonts w:ascii="ＭＳ ゴシック" w:eastAsia="ＭＳ ゴシック" w:hAnsi="ＭＳ ゴシック" w:hint="eastAsia"/>
                <w:b/>
                <w:sz w:val="20"/>
                <w:szCs w:val="20"/>
              </w:rPr>
              <w:t>Ｈｏｐ</w:t>
            </w:r>
          </w:p>
        </w:tc>
        <w:tc>
          <w:tcPr>
            <w:tcW w:w="4649" w:type="dxa"/>
            <w:tcBorders>
              <w:top w:val="single" w:sz="12" w:space="0" w:color="auto"/>
            </w:tcBorders>
            <w:vAlign w:val="center"/>
          </w:tcPr>
          <w:p w:rsidR="00B04798" w:rsidRPr="0027796B" w:rsidRDefault="00B04798" w:rsidP="00E5565B">
            <w:pPr>
              <w:spacing w:line="240" w:lineRule="exact"/>
              <w:jc w:val="center"/>
              <w:rPr>
                <w:rFonts w:ascii="ＭＳ ゴシック" w:eastAsia="ＭＳ ゴシック" w:hAnsi="ＭＳ ゴシック"/>
                <w:b/>
                <w:sz w:val="20"/>
                <w:szCs w:val="20"/>
              </w:rPr>
            </w:pPr>
            <w:r w:rsidRPr="0027796B">
              <w:rPr>
                <w:rFonts w:ascii="ＭＳ ゴシック" w:eastAsia="ＭＳ ゴシック" w:hAnsi="ＭＳ ゴシック" w:hint="eastAsia"/>
                <w:b/>
                <w:sz w:val="20"/>
                <w:szCs w:val="20"/>
              </w:rPr>
              <w:t>Ｓｔｅｐ</w:t>
            </w:r>
          </w:p>
        </w:tc>
        <w:tc>
          <w:tcPr>
            <w:tcW w:w="4649" w:type="dxa"/>
            <w:tcBorders>
              <w:top w:val="single" w:sz="12" w:space="0" w:color="auto"/>
              <w:right w:val="single" w:sz="12" w:space="0" w:color="auto"/>
            </w:tcBorders>
            <w:vAlign w:val="center"/>
          </w:tcPr>
          <w:p w:rsidR="00B04798" w:rsidRPr="0027796B" w:rsidRDefault="00B04798" w:rsidP="00E5565B">
            <w:pPr>
              <w:spacing w:line="240" w:lineRule="exact"/>
              <w:jc w:val="center"/>
              <w:rPr>
                <w:rFonts w:ascii="ＭＳ ゴシック" w:eastAsia="ＭＳ ゴシック" w:hAnsi="ＭＳ ゴシック"/>
                <w:b/>
                <w:sz w:val="20"/>
                <w:szCs w:val="20"/>
              </w:rPr>
            </w:pPr>
            <w:r w:rsidRPr="0027796B">
              <w:rPr>
                <w:rFonts w:ascii="ＭＳ ゴシック" w:eastAsia="ＭＳ ゴシック" w:hAnsi="ＭＳ ゴシック" w:hint="eastAsia"/>
                <w:b/>
                <w:sz w:val="20"/>
                <w:szCs w:val="20"/>
              </w:rPr>
              <w:t>Ｊｕｍｐ</w:t>
            </w:r>
          </w:p>
        </w:tc>
      </w:tr>
      <w:tr w:rsidR="0027796B" w:rsidRPr="00425970" w:rsidTr="00970B5B">
        <w:trPr>
          <w:jc w:val="center"/>
        </w:trPr>
        <w:tc>
          <w:tcPr>
            <w:tcW w:w="1418" w:type="dxa"/>
            <w:vMerge w:val="restart"/>
            <w:tcBorders>
              <w:top w:val="single" w:sz="4" w:space="0" w:color="auto"/>
              <w:left w:val="single" w:sz="12" w:space="0" w:color="auto"/>
            </w:tcBorders>
            <w:vAlign w:val="center"/>
          </w:tcPr>
          <w:p w:rsidR="0027796B" w:rsidRPr="0027796B" w:rsidRDefault="0027796B" w:rsidP="00866A53">
            <w:pPr>
              <w:spacing w:line="240" w:lineRule="exact"/>
              <w:rPr>
                <w:rFonts w:asciiTheme="majorEastAsia" w:eastAsiaTheme="majorEastAsia" w:hAnsiTheme="majorEastAsia" w:cs="ＭＳ Ｐゴシック"/>
                <w:sz w:val="20"/>
                <w:szCs w:val="20"/>
              </w:rPr>
            </w:pPr>
            <w:r w:rsidRPr="0027796B">
              <w:rPr>
                <w:rFonts w:asciiTheme="majorEastAsia" w:eastAsiaTheme="majorEastAsia" w:hAnsiTheme="majorEastAsia" w:cs="ＭＳ Ｐゴシック" w:hint="eastAsia"/>
                <w:sz w:val="20"/>
                <w:szCs w:val="20"/>
              </w:rPr>
              <w:t>保育の歴史や思想を知る</w:t>
            </w:r>
          </w:p>
          <w:p w:rsidR="0027796B" w:rsidRPr="0027796B" w:rsidRDefault="0027796B" w:rsidP="00866A53">
            <w:pPr>
              <w:spacing w:line="240" w:lineRule="exact"/>
              <w:rPr>
                <w:rFonts w:asciiTheme="majorEastAsia" w:eastAsiaTheme="majorEastAsia" w:hAnsiTheme="majorEastAsia" w:cs="ＭＳ Ｐゴシック"/>
                <w:sz w:val="20"/>
                <w:szCs w:val="20"/>
              </w:rPr>
            </w:pPr>
          </w:p>
        </w:tc>
        <w:tc>
          <w:tcPr>
            <w:tcW w:w="4649" w:type="dxa"/>
            <w:tcBorders>
              <w:top w:val="single" w:sz="4" w:space="0" w:color="auto"/>
            </w:tcBorders>
            <w:tcMar>
              <w:top w:w="11" w:type="dxa"/>
              <w:left w:w="28" w:type="dxa"/>
              <w:bottom w:w="11" w:type="dxa"/>
              <w:right w:w="28" w:type="dxa"/>
            </w:tcMar>
          </w:tcPr>
          <w:p w:rsidR="0027796B" w:rsidRPr="0027796B" w:rsidRDefault="0027796B" w:rsidP="00866A53">
            <w:pPr>
              <w:pStyle w:val="ab"/>
              <w:suppressAutoHyphens/>
              <w:kinsoku w:val="0"/>
              <w:wordWrap w:val="0"/>
              <w:overflowPunct w:val="0"/>
              <w:autoSpaceDE w:val="0"/>
              <w:autoSpaceDN w:val="0"/>
              <w:spacing w:line="286" w:lineRule="atLeast"/>
              <w:ind w:left="106" w:hanging="106"/>
              <w:jc w:val="left"/>
              <w:rPr>
                <w:rFonts w:ascii="ＭＳ Ｐ明朝" w:eastAsia="ＭＳ Ｐ明朝" w:hAnsi="ＭＳ Ｐ明朝"/>
                <w:color w:val="auto"/>
                <w:kern w:val="2"/>
                <w:sz w:val="20"/>
                <w:szCs w:val="20"/>
              </w:rPr>
            </w:pPr>
            <w:r w:rsidRPr="0027796B">
              <w:rPr>
                <w:rFonts w:ascii="ＭＳ Ｐ明朝" w:eastAsia="ＭＳ Ｐ明朝" w:hAnsi="ＭＳ Ｐ明朝" w:hint="eastAsia"/>
                <w:color w:val="auto"/>
                <w:kern w:val="2"/>
                <w:sz w:val="20"/>
                <w:szCs w:val="20"/>
              </w:rPr>
              <w:t>C1</w:t>
            </w:r>
            <w:r w:rsidR="001451A8">
              <w:rPr>
                <w:rFonts w:ascii="ＭＳ Ｐ明朝" w:eastAsia="ＭＳ Ｐ明朝" w:hAnsi="ＭＳ Ｐ明朝" w:hint="eastAsia"/>
                <w:color w:val="auto"/>
                <w:kern w:val="2"/>
                <w:sz w:val="20"/>
                <w:szCs w:val="20"/>
              </w:rPr>
              <w:t>-</w:t>
            </w:r>
            <w:r w:rsidRPr="0027796B">
              <w:rPr>
                <w:rFonts w:ascii="ＭＳ Ｐ明朝" w:eastAsia="ＭＳ Ｐ明朝" w:hAnsi="ＭＳ Ｐ明朝" w:hint="eastAsia"/>
                <w:color w:val="auto"/>
                <w:kern w:val="2"/>
                <w:sz w:val="20"/>
                <w:szCs w:val="20"/>
              </w:rPr>
              <w:t>Ⅰ歴史と思想</w:t>
            </w:r>
          </w:p>
          <w:p w:rsidR="0027796B" w:rsidRPr="0027796B" w:rsidRDefault="0027796B" w:rsidP="00866A53">
            <w:pPr>
              <w:pStyle w:val="ab"/>
              <w:suppressAutoHyphens/>
              <w:kinsoku w:val="0"/>
              <w:wordWrap w:val="0"/>
              <w:overflowPunct w:val="0"/>
              <w:autoSpaceDE w:val="0"/>
              <w:autoSpaceDN w:val="0"/>
              <w:spacing w:line="286" w:lineRule="atLeast"/>
              <w:ind w:left="210" w:hanging="106"/>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cs="ＭＳ Ｐ明朝" w:hint="eastAsia"/>
                <w:color w:val="auto"/>
                <w:kern w:val="2"/>
                <w:sz w:val="20"/>
                <w:szCs w:val="20"/>
              </w:rPr>
              <w:t>○現代社会に於ける子どもの問題</w:t>
            </w:r>
          </w:p>
          <w:p w:rsidR="0027796B" w:rsidRPr="0027796B" w:rsidRDefault="0027796B" w:rsidP="00866A53">
            <w:pPr>
              <w:ind w:leftChars="50" w:left="205" w:hangingChars="50" w:hanging="100"/>
              <w:rPr>
                <w:rFonts w:ascii="ＭＳ Ｐ明朝" w:eastAsia="ＭＳ Ｐ明朝" w:hAnsi="ＭＳ Ｐ明朝"/>
                <w:sz w:val="20"/>
                <w:szCs w:val="20"/>
              </w:rPr>
            </w:pPr>
            <w:r w:rsidRPr="0027796B">
              <w:rPr>
                <w:rFonts w:ascii="ＭＳ Ｐ明朝" w:eastAsia="ＭＳ Ｐ明朝" w:hAnsi="ＭＳ Ｐ明朝" w:hint="eastAsia"/>
                <w:sz w:val="20"/>
                <w:szCs w:val="20"/>
              </w:rPr>
              <w:t>○現代の教育･保育施設の誕生と理念</w:t>
            </w:r>
          </w:p>
          <w:p w:rsidR="0027796B" w:rsidRPr="0027796B" w:rsidRDefault="0027796B" w:rsidP="00866A53">
            <w:pPr>
              <w:pStyle w:val="ab"/>
              <w:suppressAutoHyphens/>
              <w:kinsoku w:val="0"/>
              <w:wordWrap w:val="0"/>
              <w:overflowPunct w:val="0"/>
              <w:autoSpaceDE w:val="0"/>
              <w:autoSpaceDN w:val="0"/>
              <w:spacing w:line="286" w:lineRule="atLeast"/>
              <w:jc w:val="left"/>
              <w:rPr>
                <w:rFonts w:ascii="ＭＳ Ｐ明朝" w:eastAsia="ＭＳ Ｐ明朝" w:hAnsi="ＭＳ Ｐ明朝" w:cs="Times New Roman"/>
                <w:color w:val="auto"/>
                <w:kern w:val="2"/>
                <w:sz w:val="20"/>
                <w:szCs w:val="20"/>
              </w:rPr>
            </w:pPr>
          </w:p>
        </w:tc>
        <w:tc>
          <w:tcPr>
            <w:tcW w:w="4649" w:type="dxa"/>
            <w:tcBorders>
              <w:top w:val="single" w:sz="4" w:space="0" w:color="auto"/>
            </w:tcBorders>
            <w:tcMar>
              <w:top w:w="11" w:type="dxa"/>
              <w:left w:w="28" w:type="dxa"/>
              <w:bottom w:w="11" w:type="dxa"/>
              <w:right w:w="28" w:type="dxa"/>
            </w:tcMar>
          </w:tcPr>
          <w:p w:rsidR="0027796B" w:rsidRPr="0027796B" w:rsidRDefault="0027796B" w:rsidP="00866A53">
            <w:pPr>
              <w:pStyle w:val="ab"/>
              <w:suppressAutoHyphens/>
              <w:kinsoku w:val="0"/>
              <w:wordWrap w:val="0"/>
              <w:overflowPunct w:val="0"/>
              <w:autoSpaceDE w:val="0"/>
              <w:autoSpaceDN w:val="0"/>
              <w:spacing w:line="286" w:lineRule="atLeast"/>
              <w:ind w:left="106" w:hanging="106"/>
              <w:jc w:val="left"/>
              <w:rPr>
                <w:rFonts w:ascii="ＭＳ Ｐ明朝" w:eastAsia="ＭＳ Ｐ明朝" w:hAnsi="ＭＳ Ｐ明朝"/>
                <w:color w:val="auto"/>
                <w:kern w:val="2"/>
                <w:sz w:val="20"/>
                <w:szCs w:val="20"/>
              </w:rPr>
            </w:pPr>
            <w:r w:rsidRPr="0027796B">
              <w:rPr>
                <w:rFonts w:ascii="ＭＳ Ｐ明朝" w:eastAsia="ＭＳ Ｐ明朝" w:hAnsi="ＭＳ Ｐ明朝" w:hint="eastAsia"/>
                <w:color w:val="auto"/>
                <w:kern w:val="2"/>
                <w:sz w:val="20"/>
                <w:szCs w:val="20"/>
              </w:rPr>
              <w:t>C1</w:t>
            </w:r>
            <w:r w:rsidR="001451A8">
              <w:rPr>
                <w:rFonts w:ascii="ＭＳ Ｐ明朝" w:eastAsia="ＭＳ Ｐ明朝" w:hAnsi="ＭＳ Ｐ明朝" w:hint="eastAsia"/>
                <w:color w:val="auto"/>
                <w:kern w:val="2"/>
                <w:sz w:val="20"/>
                <w:szCs w:val="20"/>
              </w:rPr>
              <w:t>-</w:t>
            </w:r>
            <w:r w:rsidRPr="0027796B">
              <w:rPr>
                <w:rFonts w:ascii="ＭＳ Ｐ明朝" w:eastAsia="ＭＳ Ｐ明朝" w:hAnsi="ＭＳ Ｐ明朝" w:hint="eastAsia"/>
                <w:color w:val="auto"/>
                <w:kern w:val="2"/>
                <w:sz w:val="20"/>
                <w:szCs w:val="20"/>
              </w:rPr>
              <w:t>Ⅱ　歴史と思想</w:t>
            </w:r>
          </w:p>
          <w:p w:rsidR="0027796B" w:rsidRPr="0027796B" w:rsidRDefault="0027796B" w:rsidP="00866A53">
            <w:pPr>
              <w:ind w:leftChars="50" w:left="205" w:hangingChars="50" w:hanging="100"/>
              <w:rPr>
                <w:rFonts w:ascii="ＭＳ Ｐ明朝" w:eastAsia="ＭＳ Ｐ明朝" w:hAnsi="ＭＳ Ｐ明朝"/>
                <w:sz w:val="20"/>
                <w:szCs w:val="20"/>
              </w:rPr>
            </w:pPr>
            <w:r w:rsidRPr="0027796B">
              <w:rPr>
                <w:rFonts w:ascii="ＭＳ Ｐ明朝" w:eastAsia="ＭＳ Ｐ明朝" w:hAnsi="ＭＳ Ｐ明朝" w:hint="eastAsia"/>
                <w:sz w:val="20"/>
                <w:szCs w:val="20"/>
              </w:rPr>
              <w:t>○社会変化と子どもの状況</w:t>
            </w:r>
          </w:p>
          <w:p w:rsidR="0027796B" w:rsidRPr="0027796B" w:rsidRDefault="0027796B" w:rsidP="00866A53">
            <w:pPr>
              <w:ind w:leftChars="50" w:left="205" w:hangingChars="50" w:hanging="100"/>
              <w:rPr>
                <w:rFonts w:ascii="ＭＳ Ｐ明朝" w:eastAsia="ＭＳ Ｐ明朝" w:hAnsi="ＭＳ Ｐ明朝"/>
                <w:sz w:val="20"/>
                <w:szCs w:val="20"/>
              </w:rPr>
            </w:pPr>
            <w:r w:rsidRPr="0027796B">
              <w:rPr>
                <w:rFonts w:ascii="ＭＳ Ｐ明朝" w:eastAsia="ＭＳ Ｐ明朝" w:hAnsi="ＭＳ Ｐ明朝" w:hint="eastAsia"/>
                <w:sz w:val="20"/>
                <w:szCs w:val="20"/>
              </w:rPr>
              <w:t xml:space="preserve">　－保育思想の芽生え</w:t>
            </w:r>
          </w:p>
          <w:p w:rsidR="0027796B" w:rsidRPr="0027796B" w:rsidRDefault="0027796B" w:rsidP="00866A53">
            <w:pPr>
              <w:ind w:leftChars="50" w:left="205" w:hangingChars="50" w:hanging="100"/>
              <w:rPr>
                <w:rFonts w:ascii="ＭＳ Ｐ明朝" w:eastAsia="ＭＳ Ｐ明朝" w:hAnsi="ＭＳ Ｐ明朝"/>
                <w:sz w:val="20"/>
                <w:szCs w:val="20"/>
              </w:rPr>
            </w:pPr>
            <w:r w:rsidRPr="0027796B">
              <w:rPr>
                <w:rFonts w:ascii="ＭＳ Ｐ明朝" w:eastAsia="ＭＳ Ｐ明朝" w:hAnsi="ＭＳ Ｐ明朝" w:hint="eastAsia"/>
                <w:sz w:val="20"/>
                <w:szCs w:val="20"/>
              </w:rPr>
              <w:t>○保育制度や乳幼児期養育施設の変遷</w:t>
            </w:r>
          </w:p>
        </w:tc>
        <w:tc>
          <w:tcPr>
            <w:tcW w:w="4649" w:type="dxa"/>
            <w:tcBorders>
              <w:top w:val="single" w:sz="4" w:space="0" w:color="auto"/>
              <w:right w:val="single" w:sz="12" w:space="0" w:color="auto"/>
            </w:tcBorders>
            <w:tcMar>
              <w:top w:w="11" w:type="dxa"/>
              <w:left w:w="28" w:type="dxa"/>
              <w:bottom w:w="11" w:type="dxa"/>
              <w:right w:w="28" w:type="dxa"/>
            </w:tcMar>
          </w:tcPr>
          <w:p w:rsidR="0027796B" w:rsidRPr="0027796B" w:rsidRDefault="0027796B" w:rsidP="00866A53">
            <w:pPr>
              <w:pStyle w:val="ab"/>
              <w:suppressAutoHyphens/>
              <w:kinsoku w:val="0"/>
              <w:wordWrap w:val="0"/>
              <w:overflowPunct w:val="0"/>
              <w:autoSpaceDE w:val="0"/>
              <w:autoSpaceDN w:val="0"/>
              <w:spacing w:line="286" w:lineRule="atLeast"/>
              <w:ind w:left="106" w:hanging="106"/>
              <w:jc w:val="left"/>
              <w:rPr>
                <w:rFonts w:ascii="ＭＳ Ｐ明朝" w:eastAsia="ＭＳ Ｐ明朝" w:hAnsi="ＭＳ Ｐ明朝"/>
                <w:color w:val="auto"/>
                <w:kern w:val="2"/>
                <w:sz w:val="20"/>
                <w:szCs w:val="20"/>
              </w:rPr>
            </w:pPr>
            <w:r w:rsidRPr="0027796B">
              <w:rPr>
                <w:rFonts w:ascii="ＭＳ Ｐ明朝" w:eastAsia="ＭＳ Ｐ明朝" w:hAnsi="ＭＳ Ｐ明朝" w:hint="eastAsia"/>
                <w:color w:val="auto"/>
                <w:kern w:val="2"/>
                <w:sz w:val="20"/>
                <w:szCs w:val="20"/>
              </w:rPr>
              <w:t>C1</w:t>
            </w:r>
            <w:r w:rsidR="001451A8">
              <w:rPr>
                <w:rFonts w:ascii="ＭＳ Ｐ明朝" w:eastAsia="ＭＳ Ｐ明朝" w:hAnsi="ＭＳ Ｐ明朝" w:hint="eastAsia"/>
                <w:color w:val="auto"/>
                <w:kern w:val="2"/>
                <w:sz w:val="20"/>
                <w:szCs w:val="20"/>
              </w:rPr>
              <w:t>-</w:t>
            </w:r>
            <w:r w:rsidRPr="0027796B">
              <w:rPr>
                <w:rFonts w:ascii="ＭＳ Ｐ明朝" w:eastAsia="ＭＳ Ｐ明朝" w:hAnsi="ＭＳ Ｐ明朝" w:hint="eastAsia"/>
                <w:color w:val="auto"/>
                <w:kern w:val="2"/>
                <w:sz w:val="20"/>
                <w:szCs w:val="20"/>
              </w:rPr>
              <w:t>Ⅲ　歴史と思想</w:t>
            </w:r>
          </w:p>
          <w:p w:rsidR="0027796B" w:rsidRPr="0027796B" w:rsidRDefault="0027796B" w:rsidP="00866A53">
            <w:pPr>
              <w:ind w:leftChars="50" w:left="205" w:hangingChars="50" w:hanging="100"/>
              <w:rPr>
                <w:rFonts w:ascii="ＭＳ Ｐ明朝" w:eastAsia="ＭＳ Ｐ明朝" w:hAnsi="ＭＳ Ｐ明朝"/>
                <w:sz w:val="20"/>
                <w:szCs w:val="20"/>
              </w:rPr>
            </w:pPr>
            <w:r w:rsidRPr="0027796B">
              <w:rPr>
                <w:rFonts w:ascii="ＭＳ Ｐ明朝" w:eastAsia="ＭＳ Ｐ明朝" w:hAnsi="ＭＳ Ｐ明朝" w:hint="eastAsia"/>
                <w:sz w:val="20"/>
                <w:szCs w:val="20"/>
              </w:rPr>
              <w:t>○現代の保育制度と保育理念</w:t>
            </w:r>
          </w:p>
          <w:p w:rsidR="0027796B" w:rsidRPr="0027796B" w:rsidRDefault="0027796B" w:rsidP="00866A53">
            <w:pPr>
              <w:ind w:leftChars="50" w:left="205" w:hangingChars="50" w:hanging="100"/>
              <w:rPr>
                <w:rFonts w:ascii="ＭＳ Ｐ明朝" w:eastAsia="ＭＳ Ｐ明朝" w:hAnsi="ＭＳ Ｐ明朝"/>
                <w:sz w:val="20"/>
                <w:szCs w:val="20"/>
              </w:rPr>
            </w:pPr>
            <w:r w:rsidRPr="0027796B">
              <w:rPr>
                <w:rFonts w:ascii="ＭＳ Ｐ明朝" w:eastAsia="ＭＳ Ｐ明朝" w:hAnsi="ＭＳ Ｐ明朝" w:hint="eastAsia"/>
                <w:sz w:val="20"/>
                <w:szCs w:val="20"/>
              </w:rPr>
              <w:t>○多層化する保育ニーズ</w:t>
            </w:r>
          </w:p>
          <w:p w:rsidR="0027796B" w:rsidRPr="0027796B" w:rsidRDefault="0027796B" w:rsidP="00866A53">
            <w:pPr>
              <w:pStyle w:val="ab"/>
              <w:suppressAutoHyphens/>
              <w:kinsoku w:val="0"/>
              <w:wordWrap w:val="0"/>
              <w:overflowPunct w:val="0"/>
              <w:autoSpaceDE w:val="0"/>
              <w:autoSpaceDN w:val="0"/>
              <w:spacing w:line="286" w:lineRule="atLeast"/>
              <w:jc w:val="left"/>
              <w:rPr>
                <w:rFonts w:ascii="ＭＳ Ｐ明朝" w:eastAsia="ＭＳ Ｐ明朝" w:hAnsi="ＭＳ Ｐ明朝" w:cs="Times New Roman"/>
                <w:color w:val="auto"/>
                <w:kern w:val="2"/>
                <w:sz w:val="20"/>
                <w:szCs w:val="20"/>
              </w:rPr>
            </w:pPr>
          </w:p>
        </w:tc>
      </w:tr>
      <w:tr w:rsidR="0027796B" w:rsidRPr="00425970" w:rsidTr="00CB5D79">
        <w:trPr>
          <w:jc w:val="center"/>
        </w:trPr>
        <w:tc>
          <w:tcPr>
            <w:tcW w:w="1418" w:type="dxa"/>
            <w:vMerge/>
            <w:tcBorders>
              <w:left w:val="single" w:sz="12" w:space="0" w:color="auto"/>
            </w:tcBorders>
            <w:vAlign w:val="center"/>
          </w:tcPr>
          <w:p w:rsidR="0027796B" w:rsidRPr="0027796B" w:rsidRDefault="0027796B" w:rsidP="00970B5B">
            <w:pPr>
              <w:spacing w:line="240" w:lineRule="exact"/>
              <w:rPr>
                <w:rFonts w:asciiTheme="majorEastAsia" w:eastAsiaTheme="majorEastAsia" w:hAnsiTheme="majorEastAsia" w:cs="ＭＳ Ｐゴシック"/>
                <w:sz w:val="20"/>
                <w:szCs w:val="20"/>
              </w:rPr>
            </w:pPr>
          </w:p>
        </w:tc>
        <w:tc>
          <w:tcPr>
            <w:tcW w:w="13947" w:type="dxa"/>
            <w:gridSpan w:val="3"/>
            <w:tcBorders>
              <w:top w:val="single" w:sz="4" w:space="0" w:color="auto"/>
              <w:right w:val="single" w:sz="12" w:space="0" w:color="auto"/>
            </w:tcBorders>
            <w:tcMar>
              <w:top w:w="11" w:type="dxa"/>
              <w:left w:w="28" w:type="dxa"/>
              <w:bottom w:w="11" w:type="dxa"/>
              <w:right w:w="28" w:type="dxa"/>
            </w:tcMar>
          </w:tcPr>
          <w:p w:rsidR="0027796B" w:rsidRPr="0027796B" w:rsidRDefault="0027796B" w:rsidP="00866A53">
            <w:pPr>
              <w:ind w:leftChars="50" w:left="205" w:hangingChars="50" w:hanging="100"/>
              <w:rPr>
                <w:rFonts w:ascii="ＭＳ Ｐ明朝" w:eastAsia="ＭＳ Ｐ明朝" w:hAnsi="ＭＳ Ｐ明朝"/>
                <w:sz w:val="20"/>
                <w:szCs w:val="20"/>
              </w:rPr>
            </w:pPr>
            <w:r w:rsidRPr="0027796B">
              <w:rPr>
                <w:rFonts w:ascii="ＭＳ Ｐ明朝" w:eastAsia="ＭＳ Ｐ明朝" w:hAnsi="ＭＳ Ｐ明朝" w:hint="eastAsia"/>
                <w:sz w:val="20"/>
                <w:szCs w:val="20"/>
              </w:rPr>
              <w:t>○ジョン・ロック、ルソー、ペスタロッチ、フレーベル、デューイ、エレン・ケイ、モンテッソーリ、ニール、シュタイナー、マラグッティ　など</w:t>
            </w:r>
          </w:p>
          <w:p w:rsidR="0027796B" w:rsidRPr="0027796B" w:rsidRDefault="0027796B" w:rsidP="00866A53">
            <w:pPr>
              <w:ind w:leftChars="50" w:left="205" w:hangingChars="50" w:hanging="100"/>
              <w:rPr>
                <w:rFonts w:ascii="ＭＳ Ｐ明朝" w:eastAsia="ＭＳ Ｐ明朝" w:hAnsi="ＭＳ Ｐ明朝"/>
                <w:sz w:val="20"/>
                <w:szCs w:val="20"/>
              </w:rPr>
            </w:pPr>
            <w:r w:rsidRPr="0027796B">
              <w:rPr>
                <w:rFonts w:ascii="ＭＳ Ｐ明朝" w:eastAsia="ＭＳ Ｐ明朝" w:hAnsi="ＭＳ Ｐ明朝" w:hint="eastAsia"/>
                <w:sz w:val="20"/>
                <w:szCs w:val="20"/>
              </w:rPr>
              <w:t>○オーベルランの幼児保護所、オーエンの幼児学校、フレーベルのキンダーガルテン、モンテッソーリの子どもの家、マクミランの保育学校</w:t>
            </w:r>
          </w:p>
          <w:p w:rsidR="0027796B" w:rsidRPr="0027796B" w:rsidRDefault="0027796B" w:rsidP="005F3F78">
            <w:pPr>
              <w:ind w:leftChars="50" w:left="205" w:hangingChars="50" w:hanging="100"/>
              <w:rPr>
                <w:rFonts w:ascii="ＭＳ Ｐ明朝" w:eastAsia="ＭＳ Ｐ明朝" w:hAnsi="ＭＳ Ｐ明朝"/>
                <w:sz w:val="20"/>
                <w:szCs w:val="20"/>
              </w:rPr>
            </w:pPr>
            <w:r w:rsidRPr="0027796B">
              <w:rPr>
                <w:rFonts w:ascii="ＭＳ Ｐ明朝" w:eastAsia="ＭＳ Ｐ明朝" w:hAnsi="ＭＳ Ｐ明朝" w:hint="eastAsia"/>
                <w:sz w:val="20"/>
                <w:szCs w:val="20"/>
              </w:rPr>
              <w:t xml:space="preserve">　ニールの自由学校、シュタイナー学校、レッジオエミリヤ市の幼稚園、ヘッドスタート計画</w:t>
            </w:r>
          </w:p>
        </w:tc>
      </w:tr>
      <w:tr w:rsidR="0027796B" w:rsidRPr="00425970" w:rsidTr="00970B5B">
        <w:trPr>
          <w:jc w:val="center"/>
        </w:trPr>
        <w:tc>
          <w:tcPr>
            <w:tcW w:w="1418" w:type="dxa"/>
            <w:vMerge w:val="restart"/>
            <w:tcBorders>
              <w:top w:val="single" w:sz="4" w:space="0" w:color="auto"/>
              <w:left w:val="single" w:sz="12" w:space="0" w:color="auto"/>
            </w:tcBorders>
            <w:vAlign w:val="center"/>
          </w:tcPr>
          <w:p w:rsidR="0027796B" w:rsidRPr="0027796B" w:rsidRDefault="0027796B" w:rsidP="00866A53">
            <w:pPr>
              <w:spacing w:line="240" w:lineRule="exact"/>
              <w:rPr>
                <w:rFonts w:asciiTheme="majorEastAsia" w:eastAsiaTheme="majorEastAsia" w:hAnsiTheme="majorEastAsia" w:cs="ＭＳ Ｐゴシック"/>
                <w:sz w:val="20"/>
                <w:szCs w:val="20"/>
              </w:rPr>
            </w:pPr>
            <w:r w:rsidRPr="0027796B">
              <w:rPr>
                <w:rFonts w:asciiTheme="majorEastAsia" w:eastAsiaTheme="majorEastAsia" w:hAnsiTheme="majorEastAsia" w:cs="ＭＳ Ｐゴシック" w:hint="eastAsia"/>
                <w:sz w:val="20"/>
                <w:szCs w:val="20"/>
              </w:rPr>
              <w:t>保育を支える</w:t>
            </w:r>
          </w:p>
          <w:p w:rsidR="0027796B" w:rsidRPr="0027796B" w:rsidRDefault="0027796B" w:rsidP="00866A53">
            <w:pPr>
              <w:spacing w:line="240" w:lineRule="exact"/>
              <w:rPr>
                <w:rFonts w:asciiTheme="majorEastAsia" w:eastAsiaTheme="majorEastAsia" w:hAnsiTheme="majorEastAsia" w:cs="ＭＳ Ｐゴシック"/>
                <w:sz w:val="20"/>
                <w:szCs w:val="20"/>
              </w:rPr>
            </w:pPr>
            <w:r w:rsidRPr="0027796B">
              <w:rPr>
                <w:rFonts w:asciiTheme="majorEastAsia" w:eastAsiaTheme="majorEastAsia" w:hAnsiTheme="majorEastAsia" w:cs="ＭＳ Ｐゴシック" w:hint="eastAsia"/>
                <w:sz w:val="20"/>
                <w:szCs w:val="20"/>
              </w:rPr>
              <w:t>発達の理論を知る</w:t>
            </w:r>
          </w:p>
          <w:p w:rsidR="0027796B" w:rsidRPr="0027796B" w:rsidRDefault="0027796B" w:rsidP="00866A53">
            <w:pPr>
              <w:spacing w:line="240" w:lineRule="exact"/>
              <w:rPr>
                <w:rFonts w:asciiTheme="majorEastAsia" w:eastAsiaTheme="majorEastAsia" w:hAnsiTheme="majorEastAsia" w:cs="ＭＳ Ｐゴシック"/>
                <w:sz w:val="20"/>
                <w:szCs w:val="20"/>
              </w:rPr>
            </w:pPr>
          </w:p>
        </w:tc>
        <w:tc>
          <w:tcPr>
            <w:tcW w:w="4649" w:type="dxa"/>
            <w:tcBorders>
              <w:top w:val="single" w:sz="4" w:space="0" w:color="auto"/>
            </w:tcBorders>
            <w:tcMar>
              <w:top w:w="11" w:type="dxa"/>
              <w:left w:w="28" w:type="dxa"/>
              <w:bottom w:w="11" w:type="dxa"/>
              <w:right w:w="28" w:type="dxa"/>
            </w:tcMar>
          </w:tcPr>
          <w:p w:rsidR="0027796B" w:rsidRPr="0027796B" w:rsidRDefault="0027796B" w:rsidP="00866A53">
            <w:pPr>
              <w:pStyle w:val="ab"/>
              <w:suppressAutoHyphens/>
              <w:kinsoku w:val="0"/>
              <w:wordWrap w:val="0"/>
              <w:overflowPunct w:val="0"/>
              <w:autoSpaceDE w:val="0"/>
              <w:autoSpaceDN w:val="0"/>
              <w:spacing w:line="286" w:lineRule="atLeast"/>
              <w:ind w:left="106" w:hanging="106"/>
              <w:jc w:val="left"/>
              <w:rPr>
                <w:rFonts w:ascii="ＭＳ Ｐ明朝" w:eastAsia="ＭＳ Ｐ明朝" w:hAnsi="ＭＳ Ｐ明朝"/>
                <w:color w:val="auto"/>
                <w:kern w:val="2"/>
                <w:sz w:val="20"/>
                <w:szCs w:val="20"/>
              </w:rPr>
            </w:pPr>
            <w:r w:rsidRPr="0027796B">
              <w:rPr>
                <w:rFonts w:ascii="ＭＳ Ｐ明朝" w:eastAsia="ＭＳ Ｐ明朝" w:hAnsi="ＭＳ Ｐ明朝" w:hint="eastAsia"/>
                <w:color w:val="auto"/>
                <w:kern w:val="2"/>
                <w:sz w:val="20"/>
                <w:szCs w:val="20"/>
              </w:rPr>
              <w:t>C2</w:t>
            </w:r>
            <w:r w:rsidR="001451A8">
              <w:rPr>
                <w:rFonts w:ascii="ＭＳ Ｐ明朝" w:eastAsia="ＭＳ Ｐ明朝" w:hAnsi="ＭＳ Ｐ明朝" w:hint="eastAsia"/>
                <w:color w:val="auto"/>
                <w:kern w:val="2"/>
                <w:sz w:val="20"/>
                <w:szCs w:val="20"/>
              </w:rPr>
              <w:t>-</w:t>
            </w:r>
            <w:r w:rsidRPr="0027796B">
              <w:rPr>
                <w:rFonts w:ascii="ＭＳ Ｐ明朝" w:eastAsia="ＭＳ Ｐ明朝" w:hAnsi="ＭＳ Ｐ明朝" w:hint="eastAsia"/>
                <w:color w:val="auto"/>
                <w:kern w:val="2"/>
                <w:sz w:val="20"/>
                <w:szCs w:val="20"/>
              </w:rPr>
              <w:t>Ⅰ　発達理論</w:t>
            </w:r>
          </w:p>
          <w:p w:rsidR="0027796B" w:rsidRPr="0027796B" w:rsidRDefault="0027796B" w:rsidP="00866A53">
            <w:pPr>
              <w:pStyle w:val="ab"/>
              <w:suppressAutoHyphens/>
              <w:kinsoku w:val="0"/>
              <w:wordWrap w:val="0"/>
              <w:overflowPunct w:val="0"/>
              <w:autoSpaceDE w:val="0"/>
              <w:autoSpaceDN w:val="0"/>
              <w:spacing w:line="286" w:lineRule="atLeast"/>
              <w:ind w:left="106" w:hanging="106"/>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hint="eastAsia"/>
                <w:color w:val="auto"/>
                <w:kern w:val="2"/>
                <w:sz w:val="20"/>
                <w:szCs w:val="20"/>
              </w:rPr>
              <w:t>〈発達に即した保育〉</w:t>
            </w:r>
          </w:p>
          <w:p w:rsidR="0027796B" w:rsidRPr="0027796B" w:rsidRDefault="0027796B" w:rsidP="00866A53">
            <w:pPr>
              <w:ind w:leftChars="50" w:left="205" w:hangingChars="50" w:hanging="100"/>
              <w:rPr>
                <w:rFonts w:ascii="ＭＳ Ｐ明朝" w:eastAsia="ＭＳ Ｐ明朝" w:hAnsi="ＭＳ Ｐ明朝"/>
                <w:sz w:val="20"/>
                <w:szCs w:val="20"/>
              </w:rPr>
            </w:pPr>
            <w:r w:rsidRPr="0027796B">
              <w:rPr>
                <w:rFonts w:ascii="ＭＳ Ｐ明朝" w:eastAsia="ＭＳ Ｐ明朝" w:hAnsi="ＭＳ Ｐ明朝" w:hint="eastAsia"/>
                <w:sz w:val="20"/>
                <w:szCs w:val="20"/>
              </w:rPr>
              <w:t>○保育から看取る身体的･知的発達</w:t>
            </w:r>
          </w:p>
          <w:p w:rsidR="0027796B" w:rsidRPr="0027796B" w:rsidRDefault="0027796B" w:rsidP="00866A53">
            <w:pPr>
              <w:ind w:leftChars="50" w:left="205" w:hangingChars="50" w:hanging="100"/>
              <w:rPr>
                <w:rFonts w:ascii="ＭＳ Ｐ明朝" w:eastAsia="ＭＳ Ｐ明朝" w:hAnsi="ＭＳ Ｐ明朝"/>
                <w:sz w:val="20"/>
                <w:szCs w:val="20"/>
              </w:rPr>
            </w:pPr>
            <w:r w:rsidRPr="0027796B">
              <w:rPr>
                <w:rFonts w:ascii="ＭＳ Ｐ明朝" w:eastAsia="ＭＳ Ｐ明朝" w:hAnsi="ＭＳ Ｐ明朝" w:hint="eastAsia"/>
                <w:sz w:val="20"/>
                <w:szCs w:val="20"/>
              </w:rPr>
              <w:t>○保育を通してみる発達段階と保育課題</w:t>
            </w:r>
          </w:p>
          <w:p w:rsidR="0027796B" w:rsidRPr="0027796B" w:rsidRDefault="0027796B" w:rsidP="00866A53">
            <w:pPr>
              <w:pStyle w:val="ab"/>
              <w:suppressAutoHyphens/>
              <w:kinsoku w:val="0"/>
              <w:wordWrap w:val="0"/>
              <w:overflowPunct w:val="0"/>
              <w:autoSpaceDE w:val="0"/>
              <w:autoSpaceDN w:val="0"/>
              <w:spacing w:line="286" w:lineRule="atLeast"/>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cs="Century"/>
                <w:color w:val="auto"/>
                <w:kern w:val="2"/>
                <w:sz w:val="20"/>
                <w:szCs w:val="20"/>
              </w:rPr>
              <w:t xml:space="preserve"> </w:t>
            </w:r>
          </w:p>
          <w:p w:rsidR="0027796B" w:rsidRPr="0027796B" w:rsidRDefault="0027796B" w:rsidP="00866A53">
            <w:pPr>
              <w:pStyle w:val="ab"/>
              <w:suppressAutoHyphens/>
              <w:kinsoku w:val="0"/>
              <w:wordWrap w:val="0"/>
              <w:overflowPunct w:val="0"/>
              <w:autoSpaceDE w:val="0"/>
              <w:autoSpaceDN w:val="0"/>
              <w:spacing w:line="286" w:lineRule="atLeast"/>
              <w:jc w:val="left"/>
              <w:rPr>
                <w:rFonts w:ascii="ＭＳ Ｐ明朝" w:eastAsia="ＭＳ Ｐ明朝" w:hAnsi="ＭＳ Ｐ明朝" w:cs="Times New Roman"/>
                <w:color w:val="auto"/>
                <w:kern w:val="2"/>
                <w:sz w:val="20"/>
                <w:szCs w:val="20"/>
              </w:rPr>
            </w:pPr>
          </w:p>
          <w:p w:rsidR="0027796B" w:rsidRPr="0027796B" w:rsidRDefault="0027796B" w:rsidP="00866A53">
            <w:pPr>
              <w:widowControl/>
              <w:ind w:left="200" w:hangingChars="100" w:hanging="200"/>
              <w:rPr>
                <w:rFonts w:ascii="ＭＳ Ｐ明朝" w:eastAsia="ＭＳ Ｐ明朝" w:hAnsi="ＭＳ Ｐ明朝" w:cs="ＭＳ 明朝"/>
                <w:sz w:val="20"/>
                <w:szCs w:val="20"/>
              </w:rPr>
            </w:pPr>
            <w:r w:rsidRPr="0027796B">
              <w:rPr>
                <w:rFonts w:ascii="ＭＳ Ｐ明朝" w:eastAsia="ＭＳ Ｐ明朝" w:hAnsi="ＭＳ Ｐ明朝" w:hint="eastAsia"/>
                <w:sz w:val="20"/>
                <w:szCs w:val="20"/>
              </w:rPr>
              <w:t>〈発達の基礎理論〉</w:t>
            </w:r>
          </w:p>
          <w:p w:rsidR="0027796B" w:rsidRPr="0027796B" w:rsidRDefault="0027796B" w:rsidP="00866A53">
            <w:pPr>
              <w:ind w:leftChars="50" w:left="205" w:hangingChars="50" w:hanging="100"/>
              <w:rPr>
                <w:rFonts w:ascii="ＭＳ Ｐ明朝" w:eastAsia="ＭＳ Ｐ明朝" w:hAnsi="ＭＳ Ｐ明朝" w:cs="Times New Roman"/>
                <w:sz w:val="20"/>
                <w:szCs w:val="20"/>
              </w:rPr>
            </w:pPr>
            <w:r w:rsidRPr="0027796B">
              <w:rPr>
                <w:rFonts w:ascii="ＭＳ Ｐ明朝" w:eastAsia="ＭＳ Ｐ明朝" w:hAnsi="ＭＳ Ｐ明朝" w:hint="eastAsia"/>
                <w:sz w:val="20"/>
                <w:szCs w:val="20"/>
              </w:rPr>
              <w:t>○幼児期の育ち</w:t>
            </w:r>
          </w:p>
          <w:p w:rsidR="0027796B" w:rsidRPr="0027796B" w:rsidRDefault="0027796B" w:rsidP="00866A53">
            <w:pPr>
              <w:pStyle w:val="ab"/>
              <w:suppressAutoHyphens/>
              <w:kinsoku w:val="0"/>
              <w:wordWrap w:val="0"/>
              <w:overflowPunct w:val="0"/>
              <w:autoSpaceDE w:val="0"/>
              <w:autoSpaceDN w:val="0"/>
              <w:spacing w:line="286" w:lineRule="atLeast"/>
              <w:ind w:leftChars="100" w:left="210"/>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hint="eastAsia"/>
                <w:color w:val="auto"/>
                <w:kern w:val="2"/>
                <w:sz w:val="20"/>
                <w:szCs w:val="20"/>
              </w:rPr>
              <w:t>身体の育ち・情動の育ち・ことばの育ち・知的な育ち・友達関係の育ち</w:t>
            </w:r>
          </w:p>
        </w:tc>
        <w:tc>
          <w:tcPr>
            <w:tcW w:w="4649" w:type="dxa"/>
            <w:tcBorders>
              <w:top w:val="single" w:sz="4" w:space="0" w:color="auto"/>
            </w:tcBorders>
            <w:tcMar>
              <w:top w:w="11" w:type="dxa"/>
              <w:left w:w="28" w:type="dxa"/>
              <w:bottom w:w="11" w:type="dxa"/>
              <w:right w:w="28" w:type="dxa"/>
            </w:tcMar>
          </w:tcPr>
          <w:p w:rsidR="0027796B" w:rsidRPr="0027796B" w:rsidRDefault="0027796B" w:rsidP="00866A53">
            <w:pPr>
              <w:pStyle w:val="ab"/>
              <w:suppressAutoHyphens/>
              <w:kinsoku w:val="0"/>
              <w:wordWrap w:val="0"/>
              <w:overflowPunct w:val="0"/>
              <w:autoSpaceDE w:val="0"/>
              <w:autoSpaceDN w:val="0"/>
              <w:spacing w:line="286" w:lineRule="atLeast"/>
              <w:ind w:left="106" w:hanging="106"/>
              <w:jc w:val="left"/>
              <w:rPr>
                <w:rFonts w:ascii="ＭＳ Ｐ明朝" w:eastAsia="ＭＳ Ｐ明朝" w:hAnsi="ＭＳ Ｐ明朝"/>
                <w:color w:val="auto"/>
                <w:kern w:val="2"/>
                <w:sz w:val="20"/>
                <w:szCs w:val="20"/>
              </w:rPr>
            </w:pPr>
            <w:r w:rsidRPr="0027796B">
              <w:rPr>
                <w:rFonts w:ascii="ＭＳ Ｐ明朝" w:eastAsia="ＭＳ Ｐ明朝" w:hAnsi="ＭＳ Ｐ明朝" w:hint="eastAsia"/>
                <w:color w:val="auto"/>
                <w:kern w:val="2"/>
                <w:sz w:val="20"/>
                <w:szCs w:val="20"/>
              </w:rPr>
              <w:t>C2-Ⅱ　発達理論</w:t>
            </w:r>
          </w:p>
          <w:p w:rsidR="0027796B" w:rsidRPr="0027796B" w:rsidRDefault="0027796B" w:rsidP="00866A53">
            <w:pPr>
              <w:pStyle w:val="ab"/>
              <w:suppressAutoHyphens/>
              <w:kinsoku w:val="0"/>
              <w:wordWrap w:val="0"/>
              <w:overflowPunct w:val="0"/>
              <w:autoSpaceDE w:val="0"/>
              <w:autoSpaceDN w:val="0"/>
              <w:spacing w:line="286" w:lineRule="atLeast"/>
              <w:ind w:left="106" w:hanging="106"/>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hint="eastAsia"/>
                <w:color w:val="auto"/>
                <w:kern w:val="2"/>
                <w:sz w:val="20"/>
                <w:szCs w:val="20"/>
              </w:rPr>
              <w:t>〈発達に即した保育〉</w:t>
            </w:r>
          </w:p>
          <w:p w:rsidR="0027796B" w:rsidRPr="0027796B" w:rsidRDefault="0027796B" w:rsidP="00866A53">
            <w:pPr>
              <w:ind w:leftChars="50" w:left="205" w:hangingChars="50" w:hanging="100"/>
              <w:rPr>
                <w:rFonts w:ascii="ＭＳ Ｐ明朝" w:eastAsia="ＭＳ Ｐ明朝" w:hAnsi="ＭＳ Ｐ明朝"/>
                <w:sz w:val="20"/>
                <w:szCs w:val="20"/>
              </w:rPr>
            </w:pPr>
            <w:r w:rsidRPr="0027796B">
              <w:rPr>
                <w:rFonts w:ascii="ＭＳ Ｐ明朝" w:eastAsia="ＭＳ Ｐ明朝" w:hAnsi="ＭＳ Ｐ明朝" w:hint="eastAsia"/>
                <w:sz w:val="20"/>
                <w:szCs w:val="20"/>
              </w:rPr>
              <w:t>○応答的に環境に関わることの意味</w:t>
            </w:r>
          </w:p>
          <w:p w:rsidR="0027796B" w:rsidRPr="0027796B" w:rsidRDefault="0027796B" w:rsidP="00866A53">
            <w:pPr>
              <w:ind w:leftChars="50" w:left="205" w:hangingChars="50" w:hanging="100"/>
              <w:rPr>
                <w:rFonts w:ascii="ＭＳ Ｐ明朝" w:eastAsia="ＭＳ Ｐ明朝" w:hAnsi="ＭＳ Ｐ明朝"/>
                <w:sz w:val="20"/>
                <w:szCs w:val="20"/>
              </w:rPr>
            </w:pPr>
            <w:r w:rsidRPr="0027796B">
              <w:rPr>
                <w:rFonts w:ascii="ＭＳ Ｐ明朝" w:eastAsia="ＭＳ Ｐ明朝" w:hAnsi="ＭＳ Ｐ明朝" w:hint="eastAsia"/>
                <w:sz w:val="20"/>
                <w:szCs w:val="20"/>
              </w:rPr>
              <w:t>○自我の発達と家族関係の心理</w:t>
            </w:r>
          </w:p>
          <w:p w:rsidR="0027796B" w:rsidRPr="0027796B" w:rsidRDefault="0027796B" w:rsidP="00866A53">
            <w:pPr>
              <w:ind w:leftChars="50" w:left="205" w:hangingChars="50" w:hanging="100"/>
              <w:rPr>
                <w:rFonts w:ascii="ＭＳ Ｐ明朝" w:eastAsia="ＭＳ Ｐ明朝" w:hAnsi="ＭＳ Ｐ明朝"/>
                <w:sz w:val="20"/>
                <w:szCs w:val="20"/>
              </w:rPr>
            </w:pPr>
            <w:r w:rsidRPr="0027796B">
              <w:rPr>
                <w:rFonts w:ascii="ＭＳ Ｐ明朝" w:eastAsia="ＭＳ Ｐ明朝" w:hAnsi="ＭＳ Ｐ明朝" w:hint="eastAsia"/>
                <w:sz w:val="20"/>
                <w:szCs w:val="20"/>
              </w:rPr>
              <w:t xml:space="preserve">　－愛着の形成とホスピタリズム－</w:t>
            </w:r>
          </w:p>
          <w:p w:rsidR="0027796B" w:rsidRPr="0027796B" w:rsidRDefault="0027796B" w:rsidP="00866A53">
            <w:pPr>
              <w:ind w:leftChars="50" w:left="205" w:hangingChars="50" w:hanging="100"/>
              <w:rPr>
                <w:rFonts w:ascii="ＭＳ Ｐ明朝" w:eastAsia="ＭＳ Ｐ明朝" w:hAnsi="ＭＳ Ｐ明朝"/>
                <w:sz w:val="20"/>
                <w:szCs w:val="20"/>
              </w:rPr>
            </w:pPr>
            <w:r w:rsidRPr="0027796B">
              <w:rPr>
                <w:rFonts w:ascii="ＭＳ Ｐ明朝" w:eastAsia="ＭＳ Ｐ明朝" w:hAnsi="ＭＳ Ｐ明朝" w:hint="eastAsia"/>
                <w:sz w:val="20"/>
                <w:szCs w:val="20"/>
              </w:rPr>
              <w:t>○子どもの姿と発達理論上の相違の理解</w:t>
            </w:r>
          </w:p>
          <w:p w:rsidR="0027796B" w:rsidRPr="0027796B" w:rsidRDefault="0027796B" w:rsidP="00866A53">
            <w:pPr>
              <w:pStyle w:val="ab"/>
              <w:suppressAutoHyphens/>
              <w:kinsoku w:val="0"/>
              <w:wordWrap w:val="0"/>
              <w:overflowPunct w:val="0"/>
              <w:autoSpaceDE w:val="0"/>
              <w:autoSpaceDN w:val="0"/>
              <w:spacing w:line="286" w:lineRule="atLeast"/>
              <w:ind w:left="106" w:hanging="106"/>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hint="eastAsia"/>
                <w:color w:val="auto"/>
                <w:kern w:val="2"/>
                <w:sz w:val="20"/>
                <w:szCs w:val="20"/>
              </w:rPr>
              <w:t>〈発達の基礎理論〉</w:t>
            </w:r>
          </w:p>
          <w:p w:rsidR="0027796B" w:rsidRPr="0027796B" w:rsidRDefault="0027796B" w:rsidP="00866A53">
            <w:pPr>
              <w:pStyle w:val="ab"/>
              <w:suppressAutoHyphens/>
              <w:kinsoku w:val="0"/>
              <w:wordWrap w:val="0"/>
              <w:overflowPunct w:val="0"/>
              <w:autoSpaceDE w:val="0"/>
              <w:autoSpaceDN w:val="0"/>
              <w:spacing w:line="286" w:lineRule="atLeast"/>
              <w:ind w:left="210" w:hanging="106"/>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hint="eastAsia"/>
                <w:color w:val="auto"/>
                <w:kern w:val="2"/>
                <w:sz w:val="20"/>
                <w:szCs w:val="20"/>
              </w:rPr>
              <w:t>○乳児期から児童期の育ち</w:t>
            </w:r>
          </w:p>
          <w:p w:rsidR="0027796B" w:rsidRPr="0027796B" w:rsidRDefault="0027796B" w:rsidP="0027796B">
            <w:pPr>
              <w:pStyle w:val="ab"/>
              <w:suppressAutoHyphens/>
              <w:kinsoku w:val="0"/>
              <w:wordWrap w:val="0"/>
              <w:overflowPunct w:val="0"/>
              <w:autoSpaceDE w:val="0"/>
              <w:autoSpaceDN w:val="0"/>
              <w:spacing w:line="286" w:lineRule="atLeast"/>
              <w:ind w:leftChars="100" w:left="210"/>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hint="eastAsia"/>
                <w:color w:val="auto"/>
                <w:kern w:val="2"/>
                <w:sz w:val="20"/>
                <w:szCs w:val="20"/>
              </w:rPr>
              <w:t>社会性の育ち・道徳性の育ち・認知機能の育ち・自我･性格の育ち</w:t>
            </w:r>
          </w:p>
        </w:tc>
        <w:tc>
          <w:tcPr>
            <w:tcW w:w="4649" w:type="dxa"/>
            <w:tcBorders>
              <w:top w:val="single" w:sz="4" w:space="0" w:color="auto"/>
              <w:right w:val="single" w:sz="12" w:space="0" w:color="auto"/>
            </w:tcBorders>
            <w:tcMar>
              <w:top w:w="11" w:type="dxa"/>
              <w:left w:w="28" w:type="dxa"/>
              <w:bottom w:w="11" w:type="dxa"/>
              <w:right w:w="28" w:type="dxa"/>
            </w:tcMar>
          </w:tcPr>
          <w:p w:rsidR="0027796B" w:rsidRPr="0027796B" w:rsidRDefault="0027796B" w:rsidP="00866A53">
            <w:pPr>
              <w:pStyle w:val="ab"/>
              <w:suppressAutoHyphens/>
              <w:kinsoku w:val="0"/>
              <w:wordWrap w:val="0"/>
              <w:overflowPunct w:val="0"/>
              <w:autoSpaceDE w:val="0"/>
              <w:autoSpaceDN w:val="0"/>
              <w:spacing w:line="286" w:lineRule="atLeast"/>
              <w:ind w:left="106" w:hanging="106"/>
              <w:jc w:val="left"/>
              <w:rPr>
                <w:rFonts w:ascii="ＭＳ Ｐ明朝" w:eastAsia="ＭＳ Ｐ明朝" w:hAnsi="ＭＳ Ｐ明朝"/>
                <w:color w:val="auto"/>
                <w:kern w:val="2"/>
                <w:sz w:val="20"/>
                <w:szCs w:val="20"/>
              </w:rPr>
            </w:pPr>
            <w:r w:rsidRPr="0027796B">
              <w:rPr>
                <w:rFonts w:ascii="ＭＳ Ｐ明朝" w:eastAsia="ＭＳ Ｐ明朝" w:hAnsi="ＭＳ Ｐ明朝" w:hint="eastAsia"/>
                <w:color w:val="auto"/>
                <w:kern w:val="2"/>
                <w:sz w:val="20"/>
                <w:szCs w:val="20"/>
              </w:rPr>
              <w:t>C2</w:t>
            </w:r>
            <w:r w:rsidR="001451A8">
              <w:rPr>
                <w:rFonts w:ascii="ＭＳ Ｐ明朝" w:eastAsia="ＭＳ Ｐ明朝" w:hAnsi="ＭＳ Ｐ明朝" w:hint="eastAsia"/>
                <w:color w:val="auto"/>
                <w:kern w:val="2"/>
                <w:sz w:val="20"/>
                <w:szCs w:val="20"/>
              </w:rPr>
              <w:t>-</w:t>
            </w:r>
            <w:r w:rsidRPr="0027796B">
              <w:rPr>
                <w:rFonts w:ascii="ＭＳ Ｐ明朝" w:eastAsia="ＭＳ Ｐ明朝" w:hAnsi="ＭＳ Ｐ明朝" w:hint="eastAsia"/>
                <w:color w:val="auto"/>
                <w:kern w:val="2"/>
                <w:sz w:val="20"/>
                <w:szCs w:val="20"/>
              </w:rPr>
              <w:t>Ⅲ　発達理論</w:t>
            </w:r>
          </w:p>
          <w:p w:rsidR="0027796B" w:rsidRPr="0027796B" w:rsidRDefault="0027796B" w:rsidP="00866A53">
            <w:pPr>
              <w:pStyle w:val="ab"/>
              <w:suppressAutoHyphens/>
              <w:kinsoku w:val="0"/>
              <w:wordWrap w:val="0"/>
              <w:overflowPunct w:val="0"/>
              <w:autoSpaceDE w:val="0"/>
              <w:autoSpaceDN w:val="0"/>
              <w:spacing w:line="286" w:lineRule="atLeast"/>
              <w:ind w:left="106" w:hanging="106"/>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hint="eastAsia"/>
                <w:color w:val="auto"/>
                <w:kern w:val="2"/>
                <w:sz w:val="20"/>
                <w:szCs w:val="20"/>
              </w:rPr>
              <w:t>〈発達に即した保育〉</w:t>
            </w:r>
          </w:p>
          <w:p w:rsidR="0027796B" w:rsidRPr="0027796B" w:rsidRDefault="0027796B" w:rsidP="00866A53">
            <w:pPr>
              <w:ind w:leftChars="50" w:left="205" w:hangingChars="50" w:hanging="100"/>
              <w:rPr>
                <w:rFonts w:ascii="ＭＳ Ｐ明朝" w:eastAsia="ＭＳ Ｐ明朝" w:hAnsi="ＭＳ Ｐ明朝"/>
                <w:sz w:val="20"/>
                <w:szCs w:val="20"/>
              </w:rPr>
            </w:pPr>
            <w:r w:rsidRPr="0027796B">
              <w:rPr>
                <w:rFonts w:ascii="ＭＳ Ｐ明朝" w:eastAsia="ＭＳ Ｐ明朝" w:hAnsi="ＭＳ Ｐ明朝" w:hint="eastAsia"/>
                <w:sz w:val="20"/>
                <w:szCs w:val="20"/>
              </w:rPr>
              <w:t>○応答的な人的環境とは</w:t>
            </w:r>
          </w:p>
          <w:p w:rsidR="0027796B" w:rsidRPr="0027796B" w:rsidRDefault="0027796B" w:rsidP="00866A53">
            <w:pPr>
              <w:ind w:leftChars="50" w:left="205" w:hangingChars="50" w:hanging="100"/>
              <w:rPr>
                <w:rFonts w:ascii="ＭＳ Ｐ明朝" w:eastAsia="ＭＳ Ｐ明朝" w:hAnsi="ＭＳ Ｐ明朝"/>
                <w:sz w:val="20"/>
                <w:szCs w:val="20"/>
              </w:rPr>
            </w:pPr>
            <w:r w:rsidRPr="0027796B">
              <w:rPr>
                <w:rFonts w:ascii="ＭＳ Ｐ明朝" w:eastAsia="ＭＳ Ｐ明朝" w:hAnsi="ＭＳ Ｐ明朝" w:hint="eastAsia"/>
                <w:sz w:val="20"/>
                <w:szCs w:val="20"/>
              </w:rPr>
              <w:t>○保育者の心理</w:t>
            </w:r>
          </w:p>
          <w:p w:rsidR="0027796B" w:rsidRPr="0027796B" w:rsidRDefault="0027796B" w:rsidP="00866A53">
            <w:pPr>
              <w:ind w:leftChars="50" w:left="205" w:hangingChars="50" w:hanging="100"/>
              <w:rPr>
                <w:rFonts w:ascii="ＭＳ Ｐ明朝" w:eastAsia="ＭＳ Ｐ明朝" w:hAnsi="ＭＳ Ｐ明朝"/>
                <w:sz w:val="20"/>
                <w:szCs w:val="20"/>
              </w:rPr>
            </w:pPr>
            <w:r w:rsidRPr="0027796B">
              <w:rPr>
                <w:rFonts w:ascii="ＭＳ Ｐ明朝" w:eastAsia="ＭＳ Ｐ明朝" w:hAnsi="ＭＳ Ｐ明朝" w:hint="eastAsia"/>
                <w:sz w:val="20"/>
                <w:szCs w:val="20"/>
              </w:rPr>
              <w:t>○現代の社会環境での発達の課題</w:t>
            </w:r>
          </w:p>
          <w:p w:rsidR="0027796B" w:rsidRPr="0027796B" w:rsidRDefault="0027796B" w:rsidP="00866A53">
            <w:pPr>
              <w:pStyle w:val="ab"/>
              <w:suppressAutoHyphens/>
              <w:kinsoku w:val="0"/>
              <w:wordWrap w:val="0"/>
              <w:overflowPunct w:val="0"/>
              <w:autoSpaceDE w:val="0"/>
              <w:autoSpaceDN w:val="0"/>
              <w:spacing w:line="286" w:lineRule="atLeast"/>
              <w:jc w:val="left"/>
              <w:rPr>
                <w:rFonts w:ascii="ＭＳ Ｐ明朝" w:eastAsia="ＭＳ Ｐ明朝" w:hAnsi="ＭＳ Ｐ明朝" w:cs="Times New Roman"/>
                <w:color w:val="auto"/>
                <w:kern w:val="2"/>
                <w:sz w:val="20"/>
                <w:szCs w:val="20"/>
              </w:rPr>
            </w:pPr>
          </w:p>
          <w:p w:rsidR="0027796B" w:rsidRPr="0027796B" w:rsidRDefault="0027796B" w:rsidP="00866A53">
            <w:pPr>
              <w:pStyle w:val="ab"/>
              <w:suppressAutoHyphens/>
              <w:kinsoku w:val="0"/>
              <w:wordWrap w:val="0"/>
              <w:overflowPunct w:val="0"/>
              <w:autoSpaceDE w:val="0"/>
              <w:autoSpaceDN w:val="0"/>
              <w:spacing w:line="286" w:lineRule="atLeast"/>
              <w:jc w:val="left"/>
              <w:rPr>
                <w:rFonts w:ascii="ＭＳ Ｐ明朝" w:eastAsia="ＭＳ Ｐ明朝" w:hAnsi="ＭＳ Ｐ明朝"/>
                <w:color w:val="auto"/>
                <w:kern w:val="2"/>
                <w:sz w:val="20"/>
                <w:szCs w:val="20"/>
              </w:rPr>
            </w:pPr>
            <w:r w:rsidRPr="0027796B">
              <w:rPr>
                <w:rFonts w:ascii="ＭＳ Ｐ明朝" w:eastAsia="ＭＳ Ｐ明朝" w:hAnsi="ＭＳ Ｐ明朝" w:hint="eastAsia"/>
                <w:color w:val="auto"/>
                <w:kern w:val="2"/>
                <w:sz w:val="20"/>
                <w:szCs w:val="20"/>
              </w:rPr>
              <w:t>〈発達の基礎理論〉</w:t>
            </w:r>
          </w:p>
          <w:p w:rsidR="0027796B" w:rsidRPr="0027796B" w:rsidRDefault="0027796B" w:rsidP="00866A53">
            <w:pPr>
              <w:ind w:leftChars="50" w:left="205" w:hangingChars="50" w:hanging="100"/>
              <w:rPr>
                <w:rFonts w:ascii="ＭＳ Ｐ明朝" w:eastAsia="ＭＳ Ｐ明朝" w:hAnsi="ＭＳ Ｐ明朝"/>
                <w:sz w:val="20"/>
                <w:szCs w:val="20"/>
              </w:rPr>
            </w:pPr>
            <w:r w:rsidRPr="0027796B">
              <w:rPr>
                <w:rFonts w:ascii="ＭＳ Ｐ明朝" w:eastAsia="ＭＳ Ｐ明朝" w:hAnsi="ＭＳ Ｐ明朝" w:hint="eastAsia"/>
                <w:sz w:val="20"/>
                <w:szCs w:val="20"/>
              </w:rPr>
              <w:t>○生涯発達の視点</w:t>
            </w:r>
          </w:p>
          <w:p w:rsidR="0027796B" w:rsidRPr="0027796B" w:rsidRDefault="0027796B" w:rsidP="0027796B">
            <w:pPr>
              <w:pStyle w:val="ab"/>
              <w:suppressAutoHyphens/>
              <w:kinsoku w:val="0"/>
              <w:wordWrap w:val="0"/>
              <w:overflowPunct w:val="0"/>
              <w:autoSpaceDE w:val="0"/>
              <w:autoSpaceDN w:val="0"/>
              <w:spacing w:line="286" w:lineRule="atLeast"/>
              <w:ind w:leftChars="100" w:left="210"/>
              <w:jc w:val="left"/>
              <w:rPr>
                <w:rFonts w:ascii="ＭＳ Ｐ明朝" w:eastAsia="ＭＳ Ｐ明朝" w:hAnsi="ＭＳ Ｐ明朝"/>
                <w:color w:val="auto"/>
                <w:kern w:val="2"/>
                <w:sz w:val="20"/>
                <w:szCs w:val="20"/>
              </w:rPr>
            </w:pPr>
            <w:r w:rsidRPr="0027796B">
              <w:rPr>
                <w:rFonts w:ascii="ＭＳ Ｐ明朝" w:eastAsia="ＭＳ Ｐ明朝" w:hAnsi="ＭＳ Ｐ明朝" w:hint="eastAsia"/>
                <w:color w:val="auto"/>
                <w:kern w:val="2"/>
                <w:sz w:val="20"/>
                <w:szCs w:val="20"/>
              </w:rPr>
              <w:t>主要な発達論の理解と乳児期、幼児期、児童・青年期の連続性とその規定要因の理解</w:t>
            </w:r>
          </w:p>
        </w:tc>
      </w:tr>
      <w:tr w:rsidR="0027796B" w:rsidRPr="00425970" w:rsidTr="00CB5D79">
        <w:trPr>
          <w:jc w:val="center"/>
        </w:trPr>
        <w:tc>
          <w:tcPr>
            <w:tcW w:w="1418" w:type="dxa"/>
            <w:vMerge/>
            <w:tcBorders>
              <w:left w:val="single" w:sz="12" w:space="0" w:color="auto"/>
            </w:tcBorders>
            <w:vAlign w:val="center"/>
          </w:tcPr>
          <w:p w:rsidR="0027796B" w:rsidRPr="0027796B" w:rsidRDefault="0027796B" w:rsidP="00970B5B">
            <w:pPr>
              <w:spacing w:line="240" w:lineRule="exact"/>
              <w:rPr>
                <w:rFonts w:asciiTheme="majorEastAsia" w:eastAsiaTheme="majorEastAsia" w:hAnsiTheme="majorEastAsia" w:cs="ＭＳ Ｐゴシック"/>
                <w:sz w:val="22"/>
              </w:rPr>
            </w:pPr>
          </w:p>
        </w:tc>
        <w:tc>
          <w:tcPr>
            <w:tcW w:w="13947" w:type="dxa"/>
            <w:gridSpan w:val="3"/>
            <w:tcBorders>
              <w:top w:val="single" w:sz="4" w:space="0" w:color="auto"/>
              <w:right w:val="single" w:sz="12" w:space="0" w:color="auto"/>
            </w:tcBorders>
            <w:tcMar>
              <w:top w:w="11" w:type="dxa"/>
              <w:left w:w="28" w:type="dxa"/>
              <w:bottom w:w="11" w:type="dxa"/>
              <w:right w:w="28" w:type="dxa"/>
            </w:tcMar>
          </w:tcPr>
          <w:p w:rsidR="0027796B" w:rsidRPr="0027796B" w:rsidRDefault="0027796B" w:rsidP="00866A53">
            <w:pPr>
              <w:ind w:left="100" w:hangingChars="50" w:hanging="100"/>
              <w:rPr>
                <w:rFonts w:ascii="ＭＳ Ｐ明朝" w:eastAsia="ＭＳ Ｐ明朝" w:hAnsi="ＭＳ Ｐ明朝"/>
                <w:sz w:val="20"/>
                <w:szCs w:val="20"/>
              </w:rPr>
            </w:pPr>
            <w:r w:rsidRPr="0027796B">
              <w:rPr>
                <w:rFonts w:ascii="ＭＳ Ｐ明朝" w:eastAsia="ＭＳ Ｐ明朝" w:hAnsi="ＭＳ Ｐ明朝" w:hint="eastAsia"/>
                <w:sz w:val="20"/>
                <w:szCs w:val="20"/>
              </w:rPr>
              <w:t xml:space="preserve"> ○ピアジェ、ビゴツキー、ワロン、エリクソン、ハーヴィガースト、ボールビイ、アインスワース　など</w:t>
            </w:r>
          </w:p>
          <w:p w:rsidR="0027796B" w:rsidRPr="0027796B" w:rsidRDefault="0027796B" w:rsidP="00200F77">
            <w:pPr>
              <w:ind w:left="100" w:hangingChars="50" w:hanging="100"/>
              <w:rPr>
                <w:rFonts w:ascii="ＭＳ Ｐ明朝" w:eastAsia="ＭＳ Ｐ明朝" w:hAnsi="ＭＳ Ｐ明朝"/>
                <w:sz w:val="20"/>
                <w:szCs w:val="20"/>
              </w:rPr>
            </w:pPr>
            <w:r w:rsidRPr="0027796B">
              <w:rPr>
                <w:rFonts w:ascii="ＭＳ Ｐ明朝" w:eastAsia="ＭＳ Ｐ明朝" w:hAnsi="ＭＳ Ｐ明朝" w:hint="eastAsia"/>
                <w:sz w:val="20"/>
                <w:szCs w:val="20"/>
              </w:rPr>
              <w:t xml:space="preserve"> ○発達のとらえ方、発達段階説、発達の最近接領域、発達課題、内言語、愛着の形成、</w:t>
            </w:r>
            <w:r w:rsidR="00ED142C" w:rsidRPr="00ED142C">
              <w:rPr>
                <w:rFonts w:ascii="ＭＳ Ｐ明朝" w:eastAsia="ＭＳ Ｐ明朝" w:hAnsi="ＭＳ Ｐ明朝" w:hint="eastAsia"/>
                <w:sz w:val="20"/>
                <w:szCs w:val="20"/>
              </w:rPr>
              <w:t>「母性的養育の喪失」の問題</w:t>
            </w:r>
          </w:p>
        </w:tc>
      </w:tr>
      <w:tr w:rsidR="0027796B" w:rsidRPr="00425970" w:rsidTr="00CB5D79">
        <w:trPr>
          <w:jc w:val="center"/>
        </w:trPr>
        <w:tc>
          <w:tcPr>
            <w:tcW w:w="1418" w:type="dxa"/>
            <w:vMerge w:val="restart"/>
            <w:tcBorders>
              <w:top w:val="single" w:sz="4" w:space="0" w:color="auto"/>
              <w:left w:val="single" w:sz="12" w:space="0" w:color="auto"/>
            </w:tcBorders>
            <w:vAlign w:val="center"/>
          </w:tcPr>
          <w:p w:rsidR="0027796B" w:rsidRPr="0027796B" w:rsidRDefault="0027796B" w:rsidP="00866A53">
            <w:pPr>
              <w:spacing w:line="240" w:lineRule="exact"/>
              <w:rPr>
                <w:rFonts w:asciiTheme="majorEastAsia" w:eastAsiaTheme="majorEastAsia" w:hAnsiTheme="majorEastAsia" w:cs="ＭＳ Ｐゴシック"/>
                <w:sz w:val="20"/>
                <w:szCs w:val="20"/>
              </w:rPr>
            </w:pPr>
            <w:r w:rsidRPr="0027796B">
              <w:br w:type="page"/>
            </w:r>
            <w:r w:rsidRPr="0027796B">
              <w:rPr>
                <w:rFonts w:asciiTheme="majorEastAsia" w:eastAsiaTheme="majorEastAsia" w:hAnsiTheme="majorEastAsia" w:cs="ＭＳ Ｐゴシック" w:hint="eastAsia"/>
                <w:sz w:val="20"/>
                <w:szCs w:val="20"/>
              </w:rPr>
              <w:t>日本の保育制度を知る</w:t>
            </w:r>
          </w:p>
          <w:p w:rsidR="0027796B" w:rsidRPr="0027796B" w:rsidRDefault="0027796B" w:rsidP="00866A53">
            <w:pPr>
              <w:spacing w:line="240" w:lineRule="exact"/>
              <w:rPr>
                <w:rFonts w:asciiTheme="majorEastAsia" w:eastAsiaTheme="majorEastAsia" w:hAnsiTheme="majorEastAsia" w:cs="ＭＳ Ｐゴシック"/>
                <w:sz w:val="20"/>
                <w:szCs w:val="20"/>
              </w:rPr>
            </w:pPr>
          </w:p>
          <w:p w:rsidR="0027796B" w:rsidRPr="0027796B" w:rsidRDefault="0027796B" w:rsidP="00866A53">
            <w:pPr>
              <w:spacing w:line="240" w:lineRule="exact"/>
              <w:rPr>
                <w:rFonts w:asciiTheme="majorEastAsia" w:eastAsiaTheme="majorEastAsia" w:hAnsiTheme="majorEastAsia" w:cs="ＭＳ Ｐゴシック"/>
                <w:sz w:val="22"/>
              </w:rPr>
            </w:pPr>
          </w:p>
        </w:tc>
        <w:tc>
          <w:tcPr>
            <w:tcW w:w="4649" w:type="dxa"/>
            <w:tcBorders>
              <w:top w:val="single" w:sz="4" w:space="0" w:color="auto"/>
              <w:bottom w:val="single" w:sz="4" w:space="0" w:color="auto"/>
            </w:tcBorders>
            <w:tcMar>
              <w:top w:w="11" w:type="dxa"/>
              <w:left w:w="28" w:type="dxa"/>
              <w:bottom w:w="11" w:type="dxa"/>
              <w:right w:w="28" w:type="dxa"/>
            </w:tcMar>
          </w:tcPr>
          <w:p w:rsidR="0027796B" w:rsidRPr="0027796B" w:rsidRDefault="0027796B" w:rsidP="00866A53">
            <w:pPr>
              <w:pStyle w:val="ab"/>
              <w:suppressAutoHyphens/>
              <w:kinsoku w:val="0"/>
              <w:wordWrap w:val="0"/>
              <w:overflowPunct w:val="0"/>
              <w:autoSpaceDE w:val="0"/>
              <w:autoSpaceDN w:val="0"/>
              <w:spacing w:line="286" w:lineRule="atLeast"/>
              <w:jc w:val="left"/>
              <w:rPr>
                <w:rFonts w:ascii="ＭＳ Ｐ明朝" w:eastAsia="ＭＳ Ｐ明朝" w:hAnsi="ＭＳ Ｐ明朝"/>
                <w:color w:val="auto"/>
                <w:kern w:val="2"/>
                <w:sz w:val="20"/>
                <w:szCs w:val="20"/>
              </w:rPr>
            </w:pPr>
            <w:r w:rsidRPr="0027796B">
              <w:rPr>
                <w:rFonts w:ascii="ＭＳ Ｐ明朝" w:eastAsia="ＭＳ Ｐ明朝" w:hAnsi="ＭＳ Ｐ明朝" w:hint="eastAsia"/>
                <w:color w:val="auto"/>
                <w:kern w:val="2"/>
                <w:sz w:val="20"/>
                <w:szCs w:val="20"/>
              </w:rPr>
              <w:t>C3-Ⅰ　制度の理解</w:t>
            </w:r>
          </w:p>
          <w:p w:rsidR="0027796B" w:rsidRPr="0027796B" w:rsidRDefault="0027796B" w:rsidP="00866A53">
            <w:pPr>
              <w:pStyle w:val="ab"/>
              <w:suppressAutoHyphens/>
              <w:kinsoku w:val="0"/>
              <w:wordWrap w:val="0"/>
              <w:overflowPunct w:val="0"/>
              <w:autoSpaceDE w:val="0"/>
              <w:autoSpaceDN w:val="0"/>
              <w:spacing w:line="286" w:lineRule="atLeast"/>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hint="eastAsia"/>
                <w:color w:val="auto"/>
                <w:kern w:val="2"/>
                <w:sz w:val="20"/>
                <w:szCs w:val="20"/>
              </w:rPr>
              <w:t>〈保育の歴史〉</w:t>
            </w:r>
          </w:p>
          <w:p w:rsidR="0027796B" w:rsidRPr="0027796B" w:rsidRDefault="0027796B" w:rsidP="00866A53">
            <w:pPr>
              <w:pStyle w:val="ab"/>
              <w:suppressAutoHyphens/>
              <w:kinsoku w:val="0"/>
              <w:wordWrap w:val="0"/>
              <w:overflowPunct w:val="0"/>
              <w:autoSpaceDE w:val="0"/>
              <w:autoSpaceDN w:val="0"/>
              <w:spacing w:line="286" w:lineRule="atLeast"/>
              <w:ind w:left="210" w:hanging="106"/>
              <w:jc w:val="left"/>
              <w:rPr>
                <w:rFonts w:ascii="ＭＳ Ｐ明朝" w:eastAsia="ＭＳ Ｐ明朝" w:hAnsi="ＭＳ Ｐ明朝" w:cs="ＭＳ Ｐ明朝"/>
                <w:color w:val="auto"/>
                <w:kern w:val="2"/>
                <w:sz w:val="20"/>
                <w:szCs w:val="20"/>
              </w:rPr>
            </w:pPr>
            <w:r w:rsidRPr="0027796B">
              <w:rPr>
                <w:rFonts w:ascii="ＭＳ Ｐ明朝" w:eastAsia="ＭＳ Ｐ明朝" w:hAnsi="ＭＳ Ｐ明朝" w:cs="ＭＳ Ｐ明朝" w:hint="eastAsia"/>
                <w:color w:val="auto"/>
                <w:kern w:val="2"/>
                <w:sz w:val="20"/>
                <w:szCs w:val="20"/>
              </w:rPr>
              <w:t>○我が国の保育施策と保育施設</w:t>
            </w:r>
          </w:p>
          <w:p w:rsidR="0027796B" w:rsidRPr="0027796B" w:rsidRDefault="0027796B" w:rsidP="00866A53">
            <w:pPr>
              <w:pStyle w:val="ab"/>
              <w:suppressAutoHyphens/>
              <w:kinsoku w:val="0"/>
              <w:wordWrap w:val="0"/>
              <w:overflowPunct w:val="0"/>
              <w:autoSpaceDE w:val="0"/>
              <w:autoSpaceDN w:val="0"/>
              <w:spacing w:line="286" w:lineRule="atLeast"/>
              <w:ind w:left="210" w:hanging="106"/>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cs="ＭＳ Ｐ明朝" w:hint="eastAsia"/>
                <w:color w:val="auto"/>
                <w:kern w:val="2"/>
                <w:sz w:val="20"/>
                <w:szCs w:val="20"/>
              </w:rPr>
              <w:t xml:space="preserve">　－社会の変容と保育施策</w:t>
            </w:r>
          </w:p>
          <w:p w:rsidR="0027796B" w:rsidRPr="0027796B" w:rsidRDefault="0027796B" w:rsidP="00866A53">
            <w:pPr>
              <w:pStyle w:val="ab"/>
              <w:suppressAutoHyphens/>
              <w:kinsoku w:val="0"/>
              <w:wordWrap w:val="0"/>
              <w:overflowPunct w:val="0"/>
              <w:autoSpaceDE w:val="0"/>
              <w:autoSpaceDN w:val="0"/>
              <w:spacing w:line="286" w:lineRule="atLeast"/>
              <w:jc w:val="left"/>
              <w:rPr>
                <w:rFonts w:ascii="ＭＳ Ｐ明朝" w:eastAsia="ＭＳ Ｐ明朝" w:hAnsi="ＭＳ Ｐ明朝"/>
                <w:color w:val="auto"/>
                <w:kern w:val="2"/>
                <w:sz w:val="20"/>
                <w:szCs w:val="20"/>
              </w:rPr>
            </w:pPr>
            <w:r w:rsidRPr="0027796B">
              <w:rPr>
                <w:rFonts w:ascii="ＭＳ Ｐ明朝" w:eastAsia="ＭＳ Ｐ明朝" w:hAnsi="ＭＳ Ｐ明朝" w:cs="Century"/>
                <w:color w:val="auto"/>
                <w:kern w:val="2"/>
                <w:sz w:val="20"/>
                <w:szCs w:val="20"/>
              </w:rPr>
              <w:t xml:space="preserve">  </w:t>
            </w:r>
            <w:r w:rsidRPr="0027796B">
              <w:rPr>
                <w:rFonts w:ascii="ＭＳ Ｐ明朝" w:eastAsia="ＭＳ Ｐ明朝" w:hAnsi="ＭＳ Ｐ明朝" w:hint="eastAsia"/>
                <w:color w:val="auto"/>
                <w:kern w:val="2"/>
                <w:sz w:val="20"/>
                <w:szCs w:val="20"/>
              </w:rPr>
              <w:t>－子育て・保育に関する報道からみえる考え方</w:t>
            </w:r>
          </w:p>
          <w:p w:rsidR="0027796B" w:rsidRPr="0027796B" w:rsidRDefault="0027796B" w:rsidP="00866A53">
            <w:pPr>
              <w:pStyle w:val="ab"/>
              <w:suppressAutoHyphens/>
              <w:kinsoku w:val="0"/>
              <w:wordWrap w:val="0"/>
              <w:overflowPunct w:val="0"/>
              <w:autoSpaceDE w:val="0"/>
              <w:autoSpaceDN w:val="0"/>
              <w:spacing w:line="286" w:lineRule="atLeast"/>
              <w:ind w:firstLineChars="100" w:firstLine="200"/>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hint="eastAsia"/>
                <w:color w:val="auto"/>
                <w:kern w:val="2"/>
                <w:sz w:val="20"/>
                <w:szCs w:val="20"/>
              </w:rPr>
              <w:t>－ベビーホテル等の保育環境</w:t>
            </w:r>
          </w:p>
          <w:p w:rsidR="0027796B" w:rsidRPr="0027796B" w:rsidRDefault="0027796B" w:rsidP="00866A53">
            <w:pPr>
              <w:pStyle w:val="ab"/>
              <w:suppressAutoHyphens/>
              <w:kinsoku w:val="0"/>
              <w:wordWrap w:val="0"/>
              <w:overflowPunct w:val="0"/>
              <w:autoSpaceDE w:val="0"/>
              <w:autoSpaceDN w:val="0"/>
              <w:spacing w:line="286" w:lineRule="atLeast"/>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hint="eastAsia"/>
                <w:color w:val="auto"/>
                <w:kern w:val="2"/>
                <w:sz w:val="20"/>
                <w:szCs w:val="20"/>
              </w:rPr>
              <w:t>〈教育･保育制度〉</w:t>
            </w:r>
          </w:p>
          <w:p w:rsidR="0027796B" w:rsidRPr="0027796B" w:rsidRDefault="0027796B" w:rsidP="00866A53">
            <w:pPr>
              <w:pStyle w:val="ab"/>
              <w:suppressAutoHyphens/>
              <w:kinsoku w:val="0"/>
              <w:wordWrap w:val="0"/>
              <w:overflowPunct w:val="0"/>
              <w:autoSpaceDE w:val="0"/>
              <w:autoSpaceDN w:val="0"/>
              <w:spacing w:line="286" w:lineRule="atLeast"/>
              <w:ind w:left="210" w:hanging="106"/>
              <w:jc w:val="left"/>
              <w:rPr>
                <w:rFonts w:ascii="ＭＳ Ｐ明朝" w:eastAsia="ＭＳ Ｐ明朝" w:hAnsi="ＭＳ Ｐ明朝" w:cs="ＭＳ Ｐ明朝"/>
                <w:color w:val="auto"/>
                <w:kern w:val="2"/>
                <w:sz w:val="20"/>
                <w:szCs w:val="20"/>
              </w:rPr>
            </w:pPr>
            <w:r w:rsidRPr="0027796B">
              <w:rPr>
                <w:rFonts w:ascii="ＭＳ Ｐ明朝" w:eastAsia="ＭＳ Ｐ明朝" w:hAnsi="ＭＳ Ｐ明朝" w:cs="ＭＳ Ｐ明朝" w:hint="eastAsia"/>
                <w:color w:val="auto"/>
                <w:kern w:val="2"/>
                <w:sz w:val="20"/>
                <w:szCs w:val="20"/>
              </w:rPr>
              <w:t>○幼稚園･保育所･こども園・認可外保育施設の違い</w:t>
            </w:r>
          </w:p>
          <w:p w:rsidR="0027796B" w:rsidRPr="0027796B" w:rsidRDefault="0027796B" w:rsidP="00866A53">
            <w:pPr>
              <w:pStyle w:val="ab"/>
              <w:suppressAutoHyphens/>
              <w:kinsoku w:val="0"/>
              <w:wordWrap w:val="0"/>
              <w:overflowPunct w:val="0"/>
              <w:autoSpaceDE w:val="0"/>
              <w:autoSpaceDN w:val="0"/>
              <w:spacing w:line="286" w:lineRule="atLeast"/>
              <w:ind w:left="210" w:hanging="106"/>
              <w:jc w:val="left"/>
              <w:rPr>
                <w:rFonts w:ascii="ＭＳ Ｐ明朝" w:eastAsia="ＭＳ Ｐ明朝" w:hAnsi="ＭＳ Ｐ明朝" w:cs="ＭＳ Ｐ明朝"/>
                <w:color w:val="auto"/>
                <w:kern w:val="2"/>
                <w:sz w:val="20"/>
                <w:szCs w:val="20"/>
              </w:rPr>
            </w:pPr>
            <w:r w:rsidRPr="0027796B">
              <w:rPr>
                <w:rFonts w:ascii="ＭＳ Ｐ明朝" w:eastAsia="ＭＳ Ｐ明朝" w:hAnsi="ＭＳ Ｐ明朝" w:cs="ＭＳ Ｐ明朝" w:hint="eastAsia"/>
                <w:color w:val="auto"/>
                <w:kern w:val="2"/>
                <w:sz w:val="20"/>
                <w:szCs w:val="20"/>
              </w:rPr>
              <w:t>○学校と児童福祉施設の違い</w:t>
            </w:r>
          </w:p>
          <w:p w:rsidR="0027796B" w:rsidRPr="0027796B" w:rsidRDefault="0027796B" w:rsidP="00866A53">
            <w:pPr>
              <w:pStyle w:val="ab"/>
              <w:suppressAutoHyphens/>
              <w:kinsoku w:val="0"/>
              <w:wordWrap w:val="0"/>
              <w:overflowPunct w:val="0"/>
              <w:autoSpaceDE w:val="0"/>
              <w:autoSpaceDN w:val="0"/>
              <w:spacing w:line="286" w:lineRule="atLeast"/>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hint="eastAsia"/>
                <w:color w:val="auto"/>
                <w:kern w:val="2"/>
                <w:sz w:val="20"/>
                <w:szCs w:val="20"/>
              </w:rPr>
              <w:t xml:space="preserve">　－家庭を補完し、発達を援助する</w:t>
            </w:r>
          </w:p>
          <w:p w:rsidR="0027796B" w:rsidRPr="0027796B" w:rsidRDefault="0027796B" w:rsidP="00866A53">
            <w:pPr>
              <w:pStyle w:val="ab"/>
              <w:suppressAutoHyphens/>
              <w:kinsoku w:val="0"/>
              <w:wordWrap w:val="0"/>
              <w:overflowPunct w:val="0"/>
              <w:autoSpaceDE w:val="0"/>
              <w:autoSpaceDN w:val="0"/>
              <w:spacing w:line="286" w:lineRule="atLeast"/>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hint="eastAsia"/>
                <w:color w:val="auto"/>
                <w:kern w:val="2"/>
                <w:sz w:val="20"/>
                <w:szCs w:val="20"/>
              </w:rPr>
              <w:t xml:space="preserve">　－幼児を保護し、家族を支援する</w:t>
            </w:r>
          </w:p>
        </w:tc>
        <w:tc>
          <w:tcPr>
            <w:tcW w:w="4649" w:type="dxa"/>
            <w:tcBorders>
              <w:top w:val="single" w:sz="4" w:space="0" w:color="auto"/>
              <w:bottom w:val="single" w:sz="4" w:space="0" w:color="auto"/>
            </w:tcBorders>
            <w:tcMar>
              <w:top w:w="11" w:type="dxa"/>
              <w:left w:w="28" w:type="dxa"/>
              <w:bottom w:w="11" w:type="dxa"/>
              <w:right w:w="28" w:type="dxa"/>
            </w:tcMar>
          </w:tcPr>
          <w:p w:rsidR="0027796B" w:rsidRPr="0027796B" w:rsidRDefault="0027796B" w:rsidP="00866A53">
            <w:pPr>
              <w:pStyle w:val="ab"/>
              <w:suppressAutoHyphens/>
              <w:kinsoku w:val="0"/>
              <w:wordWrap w:val="0"/>
              <w:overflowPunct w:val="0"/>
              <w:autoSpaceDE w:val="0"/>
              <w:autoSpaceDN w:val="0"/>
              <w:spacing w:line="286" w:lineRule="atLeast"/>
              <w:jc w:val="left"/>
              <w:rPr>
                <w:rFonts w:ascii="ＭＳ Ｐ明朝" w:eastAsia="ＭＳ Ｐ明朝" w:hAnsi="ＭＳ Ｐ明朝"/>
                <w:color w:val="auto"/>
                <w:kern w:val="2"/>
                <w:sz w:val="20"/>
                <w:szCs w:val="20"/>
              </w:rPr>
            </w:pPr>
            <w:r w:rsidRPr="0027796B">
              <w:rPr>
                <w:rFonts w:ascii="ＭＳ Ｐ明朝" w:eastAsia="ＭＳ Ｐ明朝" w:hAnsi="ＭＳ Ｐ明朝" w:hint="eastAsia"/>
                <w:color w:val="auto"/>
                <w:kern w:val="2"/>
                <w:sz w:val="20"/>
                <w:szCs w:val="20"/>
              </w:rPr>
              <w:t>C3</w:t>
            </w:r>
            <w:r w:rsidR="001451A8">
              <w:rPr>
                <w:rFonts w:ascii="ＭＳ Ｐ明朝" w:eastAsia="ＭＳ Ｐ明朝" w:hAnsi="ＭＳ Ｐ明朝" w:hint="eastAsia"/>
                <w:color w:val="auto"/>
                <w:kern w:val="2"/>
                <w:sz w:val="20"/>
                <w:szCs w:val="20"/>
              </w:rPr>
              <w:t>-</w:t>
            </w:r>
            <w:r w:rsidRPr="0027796B">
              <w:rPr>
                <w:rFonts w:ascii="ＭＳ Ｐ明朝" w:eastAsia="ＭＳ Ｐ明朝" w:hAnsi="ＭＳ Ｐ明朝" w:hint="eastAsia"/>
                <w:color w:val="auto"/>
                <w:kern w:val="2"/>
                <w:sz w:val="20"/>
                <w:szCs w:val="20"/>
              </w:rPr>
              <w:t>Ⅱ　制度の理解</w:t>
            </w:r>
          </w:p>
          <w:p w:rsidR="0027796B" w:rsidRPr="0027796B" w:rsidRDefault="0027796B" w:rsidP="00866A53">
            <w:pPr>
              <w:pStyle w:val="ab"/>
              <w:suppressAutoHyphens/>
              <w:kinsoku w:val="0"/>
              <w:wordWrap w:val="0"/>
              <w:overflowPunct w:val="0"/>
              <w:autoSpaceDE w:val="0"/>
              <w:autoSpaceDN w:val="0"/>
              <w:spacing w:line="286" w:lineRule="atLeast"/>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hint="eastAsia"/>
                <w:color w:val="auto"/>
                <w:kern w:val="2"/>
                <w:sz w:val="20"/>
                <w:szCs w:val="20"/>
              </w:rPr>
              <w:t>〈保育の歴史〉</w:t>
            </w:r>
          </w:p>
          <w:p w:rsidR="0027796B" w:rsidRPr="0027796B" w:rsidRDefault="0027796B" w:rsidP="00866A53">
            <w:pPr>
              <w:pStyle w:val="ab"/>
              <w:suppressAutoHyphens/>
              <w:kinsoku w:val="0"/>
              <w:wordWrap w:val="0"/>
              <w:overflowPunct w:val="0"/>
              <w:autoSpaceDE w:val="0"/>
              <w:autoSpaceDN w:val="0"/>
              <w:spacing w:line="286" w:lineRule="atLeast"/>
              <w:ind w:left="210" w:hanging="106"/>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cs="ＭＳ Ｐ明朝" w:hint="eastAsia"/>
                <w:color w:val="auto"/>
                <w:kern w:val="2"/>
                <w:sz w:val="20"/>
                <w:szCs w:val="20"/>
              </w:rPr>
              <w:t>○保育制度の歴史と自園の設立の経緯</w:t>
            </w:r>
          </w:p>
          <w:p w:rsidR="0027796B" w:rsidRPr="0027796B" w:rsidRDefault="0027796B" w:rsidP="00866A53">
            <w:pPr>
              <w:pStyle w:val="ab"/>
              <w:suppressAutoHyphens/>
              <w:kinsoku w:val="0"/>
              <w:wordWrap w:val="0"/>
              <w:overflowPunct w:val="0"/>
              <w:autoSpaceDE w:val="0"/>
              <w:autoSpaceDN w:val="0"/>
              <w:spacing w:line="286" w:lineRule="atLeast"/>
              <w:ind w:left="210" w:hanging="106"/>
              <w:jc w:val="left"/>
              <w:rPr>
                <w:rFonts w:ascii="ＭＳ Ｐ明朝" w:eastAsia="ＭＳ Ｐ明朝" w:hAnsi="ＭＳ Ｐ明朝" w:cs="Century"/>
                <w:color w:val="auto"/>
                <w:kern w:val="2"/>
                <w:sz w:val="20"/>
                <w:szCs w:val="20"/>
              </w:rPr>
            </w:pPr>
            <w:r w:rsidRPr="0027796B">
              <w:rPr>
                <w:rFonts w:ascii="ＭＳ Ｐ明朝" w:eastAsia="ＭＳ Ｐ明朝" w:hAnsi="ＭＳ Ｐ明朝" w:cs="Century"/>
                <w:color w:val="auto"/>
                <w:kern w:val="2"/>
                <w:sz w:val="20"/>
                <w:szCs w:val="20"/>
              </w:rPr>
              <w:t xml:space="preserve">  </w:t>
            </w:r>
          </w:p>
          <w:p w:rsidR="0027796B" w:rsidRPr="0027796B" w:rsidRDefault="0027796B" w:rsidP="00866A53">
            <w:pPr>
              <w:pStyle w:val="ab"/>
              <w:suppressAutoHyphens/>
              <w:kinsoku w:val="0"/>
              <w:wordWrap w:val="0"/>
              <w:overflowPunct w:val="0"/>
              <w:autoSpaceDE w:val="0"/>
              <w:autoSpaceDN w:val="0"/>
              <w:spacing w:line="286" w:lineRule="atLeast"/>
              <w:ind w:left="210" w:hanging="106"/>
              <w:jc w:val="left"/>
              <w:rPr>
                <w:rFonts w:ascii="ＭＳ Ｐ明朝" w:eastAsia="ＭＳ Ｐ明朝" w:hAnsi="ＭＳ Ｐ明朝" w:cs="Century"/>
                <w:color w:val="auto"/>
                <w:kern w:val="2"/>
                <w:sz w:val="20"/>
                <w:szCs w:val="20"/>
              </w:rPr>
            </w:pPr>
          </w:p>
          <w:p w:rsidR="0027796B" w:rsidRPr="0027796B" w:rsidRDefault="0027796B" w:rsidP="00866A53">
            <w:pPr>
              <w:pStyle w:val="ab"/>
              <w:suppressAutoHyphens/>
              <w:kinsoku w:val="0"/>
              <w:wordWrap w:val="0"/>
              <w:overflowPunct w:val="0"/>
              <w:autoSpaceDE w:val="0"/>
              <w:autoSpaceDN w:val="0"/>
              <w:spacing w:line="286" w:lineRule="atLeast"/>
              <w:ind w:left="210" w:hanging="106"/>
              <w:jc w:val="left"/>
              <w:rPr>
                <w:rFonts w:ascii="ＭＳ Ｐ明朝" w:eastAsia="ＭＳ Ｐ明朝" w:hAnsi="ＭＳ Ｐ明朝" w:cs="Times New Roman"/>
                <w:color w:val="auto"/>
                <w:kern w:val="2"/>
                <w:sz w:val="20"/>
                <w:szCs w:val="20"/>
              </w:rPr>
            </w:pPr>
          </w:p>
          <w:p w:rsidR="0027796B" w:rsidRPr="0027796B" w:rsidRDefault="0027796B" w:rsidP="00866A53">
            <w:pPr>
              <w:pStyle w:val="ab"/>
              <w:suppressAutoHyphens/>
              <w:kinsoku w:val="0"/>
              <w:wordWrap w:val="0"/>
              <w:overflowPunct w:val="0"/>
              <w:autoSpaceDE w:val="0"/>
              <w:autoSpaceDN w:val="0"/>
              <w:spacing w:line="286" w:lineRule="atLeast"/>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hint="eastAsia"/>
                <w:color w:val="auto"/>
                <w:kern w:val="2"/>
                <w:sz w:val="20"/>
                <w:szCs w:val="20"/>
              </w:rPr>
              <w:t>〈教育･保育制度〉</w:t>
            </w:r>
          </w:p>
          <w:p w:rsidR="0027796B" w:rsidRPr="0027796B" w:rsidRDefault="0027796B" w:rsidP="00866A53">
            <w:pPr>
              <w:pStyle w:val="ab"/>
              <w:suppressAutoHyphens/>
              <w:kinsoku w:val="0"/>
              <w:wordWrap w:val="0"/>
              <w:overflowPunct w:val="0"/>
              <w:autoSpaceDE w:val="0"/>
              <w:autoSpaceDN w:val="0"/>
              <w:spacing w:line="286" w:lineRule="atLeast"/>
              <w:ind w:left="210" w:hanging="106"/>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hint="eastAsia"/>
                <w:color w:val="auto"/>
                <w:kern w:val="2"/>
                <w:sz w:val="20"/>
                <w:szCs w:val="20"/>
              </w:rPr>
              <w:t>○自園を取り巻く環境と保育制度の関係</w:t>
            </w:r>
          </w:p>
          <w:p w:rsidR="0027796B" w:rsidRPr="0027796B" w:rsidRDefault="0027796B" w:rsidP="00866A53">
            <w:pPr>
              <w:pStyle w:val="ab"/>
              <w:suppressAutoHyphens/>
              <w:kinsoku w:val="0"/>
              <w:wordWrap w:val="0"/>
              <w:overflowPunct w:val="0"/>
              <w:autoSpaceDE w:val="0"/>
              <w:autoSpaceDN w:val="0"/>
              <w:spacing w:line="286" w:lineRule="atLeast"/>
              <w:ind w:left="210" w:hanging="106"/>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hint="eastAsia"/>
                <w:color w:val="auto"/>
                <w:kern w:val="2"/>
                <w:sz w:val="20"/>
                <w:szCs w:val="20"/>
              </w:rPr>
              <w:t xml:space="preserve">　－労働環境・家庭環境と開園時間など</w:t>
            </w:r>
          </w:p>
          <w:p w:rsidR="0027796B" w:rsidRPr="0027796B" w:rsidRDefault="0027796B" w:rsidP="00866A53">
            <w:pPr>
              <w:pStyle w:val="ab"/>
              <w:suppressAutoHyphens/>
              <w:kinsoku w:val="0"/>
              <w:wordWrap w:val="0"/>
              <w:overflowPunct w:val="0"/>
              <w:autoSpaceDE w:val="0"/>
              <w:autoSpaceDN w:val="0"/>
              <w:spacing w:line="286" w:lineRule="atLeast"/>
              <w:ind w:left="210" w:hanging="106"/>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cs="ＭＳ Ｐ明朝" w:hint="eastAsia"/>
                <w:color w:val="auto"/>
                <w:kern w:val="2"/>
                <w:sz w:val="20"/>
                <w:szCs w:val="20"/>
              </w:rPr>
              <w:t>○少子化時代の乳幼児教育施設</w:t>
            </w:r>
          </w:p>
          <w:p w:rsidR="0027796B" w:rsidRPr="0027796B" w:rsidRDefault="0027796B" w:rsidP="00866A53">
            <w:pPr>
              <w:pStyle w:val="ab"/>
              <w:suppressAutoHyphens/>
              <w:kinsoku w:val="0"/>
              <w:wordWrap w:val="0"/>
              <w:overflowPunct w:val="0"/>
              <w:autoSpaceDE w:val="0"/>
              <w:autoSpaceDN w:val="0"/>
              <w:spacing w:line="286" w:lineRule="atLeast"/>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cs="ＭＳ Ｐ明朝" w:hint="eastAsia"/>
                <w:color w:val="auto"/>
                <w:w w:val="151"/>
                <w:kern w:val="2"/>
                <w:sz w:val="20"/>
                <w:szCs w:val="20"/>
              </w:rPr>
              <w:t xml:space="preserve">　</w:t>
            </w:r>
            <w:r w:rsidRPr="0027796B">
              <w:rPr>
                <w:rFonts w:ascii="ＭＳ Ｐ明朝" w:eastAsia="ＭＳ Ｐ明朝" w:hAnsi="ＭＳ Ｐ明朝" w:cs="ＭＳ Ｐ明朝" w:hint="eastAsia"/>
                <w:color w:val="auto"/>
                <w:kern w:val="2"/>
                <w:sz w:val="20"/>
                <w:szCs w:val="20"/>
              </w:rPr>
              <w:t>－エンゼルプラン・次世代育成支援法・子ども子育て</w:t>
            </w:r>
          </w:p>
          <w:p w:rsidR="0027796B" w:rsidRPr="0027796B" w:rsidRDefault="0027796B" w:rsidP="00866A53">
            <w:pPr>
              <w:pStyle w:val="ab"/>
              <w:suppressAutoHyphens/>
              <w:kinsoku w:val="0"/>
              <w:wordWrap w:val="0"/>
              <w:overflowPunct w:val="0"/>
              <w:autoSpaceDE w:val="0"/>
              <w:autoSpaceDN w:val="0"/>
              <w:spacing w:line="286" w:lineRule="atLeast"/>
              <w:ind w:left="210" w:hanging="106"/>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cs="ＭＳ Ｐ明朝" w:hint="eastAsia"/>
                <w:color w:val="auto"/>
                <w:w w:val="151"/>
                <w:kern w:val="2"/>
                <w:sz w:val="20"/>
                <w:szCs w:val="20"/>
              </w:rPr>
              <w:t xml:space="preserve">　　</w:t>
            </w:r>
            <w:r w:rsidRPr="0027796B">
              <w:rPr>
                <w:rFonts w:ascii="ＭＳ Ｐ明朝" w:eastAsia="ＭＳ Ｐ明朝" w:hAnsi="ＭＳ Ｐ明朝" w:cs="ＭＳ Ｐ明朝" w:hint="eastAsia"/>
                <w:color w:val="auto"/>
                <w:kern w:val="2"/>
                <w:sz w:val="20"/>
                <w:szCs w:val="20"/>
              </w:rPr>
              <w:t>支援法などの政策とその意味</w:t>
            </w:r>
          </w:p>
          <w:p w:rsidR="0027796B" w:rsidRPr="0027796B" w:rsidRDefault="0027796B" w:rsidP="00866A53">
            <w:pPr>
              <w:pStyle w:val="ab"/>
              <w:suppressAutoHyphens/>
              <w:kinsoku w:val="0"/>
              <w:wordWrap w:val="0"/>
              <w:overflowPunct w:val="0"/>
              <w:autoSpaceDE w:val="0"/>
              <w:autoSpaceDN w:val="0"/>
              <w:spacing w:line="286" w:lineRule="atLeast"/>
              <w:jc w:val="left"/>
              <w:rPr>
                <w:rFonts w:ascii="ＭＳ Ｐ明朝" w:eastAsia="ＭＳ Ｐ明朝" w:hAnsi="ＭＳ Ｐ明朝" w:cs="Times New Roman"/>
                <w:color w:val="auto"/>
                <w:kern w:val="2"/>
                <w:sz w:val="20"/>
                <w:szCs w:val="20"/>
              </w:rPr>
            </w:pPr>
          </w:p>
        </w:tc>
        <w:tc>
          <w:tcPr>
            <w:tcW w:w="4649" w:type="dxa"/>
            <w:tcBorders>
              <w:top w:val="single" w:sz="4" w:space="0" w:color="auto"/>
              <w:bottom w:val="single" w:sz="4" w:space="0" w:color="auto"/>
              <w:right w:val="single" w:sz="12" w:space="0" w:color="auto"/>
            </w:tcBorders>
            <w:tcMar>
              <w:top w:w="11" w:type="dxa"/>
              <w:left w:w="28" w:type="dxa"/>
              <w:bottom w:w="11" w:type="dxa"/>
              <w:right w:w="28" w:type="dxa"/>
            </w:tcMar>
          </w:tcPr>
          <w:p w:rsidR="0027796B" w:rsidRPr="0027796B" w:rsidRDefault="0027796B" w:rsidP="00866A53">
            <w:pPr>
              <w:pStyle w:val="ab"/>
              <w:suppressAutoHyphens/>
              <w:kinsoku w:val="0"/>
              <w:wordWrap w:val="0"/>
              <w:overflowPunct w:val="0"/>
              <w:autoSpaceDE w:val="0"/>
              <w:autoSpaceDN w:val="0"/>
              <w:spacing w:line="286" w:lineRule="atLeast"/>
              <w:jc w:val="left"/>
              <w:rPr>
                <w:rFonts w:ascii="ＭＳ Ｐ明朝" w:eastAsia="ＭＳ Ｐ明朝" w:hAnsi="ＭＳ Ｐ明朝"/>
                <w:color w:val="auto"/>
                <w:kern w:val="2"/>
                <w:sz w:val="20"/>
                <w:szCs w:val="20"/>
              </w:rPr>
            </w:pPr>
            <w:r w:rsidRPr="0027796B">
              <w:rPr>
                <w:rFonts w:ascii="ＭＳ Ｐ明朝" w:eastAsia="ＭＳ Ｐ明朝" w:hAnsi="ＭＳ Ｐ明朝" w:hint="eastAsia"/>
                <w:color w:val="auto"/>
                <w:kern w:val="2"/>
                <w:sz w:val="20"/>
                <w:szCs w:val="20"/>
              </w:rPr>
              <w:t>C3-Ⅲ　制度の理解</w:t>
            </w:r>
          </w:p>
          <w:p w:rsidR="0027796B" w:rsidRPr="0027796B" w:rsidRDefault="0027796B" w:rsidP="00866A53">
            <w:pPr>
              <w:pStyle w:val="ab"/>
              <w:suppressAutoHyphens/>
              <w:kinsoku w:val="0"/>
              <w:wordWrap w:val="0"/>
              <w:overflowPunct w:val="0"/>
              <w:autoSpaceDE w:val="0"/>
              <w:autoSpaceDN w:val="0"/>
              <w:spacing w:line="286" w:lineRule="atLeast"/>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hint="eastAsia"/>
                <w:color w:val="auto"/>
                <w:kern w:val="2"/>
                <w:sz w:val="20"/>
                <w:szCs w:val="20"/>
              </w:rPr>
              <w:t>〈保育の歴史〉</w:t>
            </w:r>
          </w:p>
          <w:p w:rsidR="0027796B" w:rsidRPr="0027796B" w:rsidRDefault="0027796B" w:rsidP="00866A53">
            <w:pPr>
              <w:pStyle w:val="ab"/>
              <w:suppressAutoHyphens/>
              <w:kinsoku w:val="0"/>
              <w:wordWrap w:val="0"/>
              <w:overflowPunct w:val="0"/>
              <w:autoSpaceDE w:val="0"/>
              <w:autoSpaceDN w:val="0"/>
              <w:spacing w:line="286" w:lineRule="atLeast"/>
              <w:ind w:left="210" w:hanging="106"/>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cs="ＭＳ Ｐ明朝" w:hint="eastAsia"/>
                <w:color w:val="auto"/>
                <w:kern w:val="2"/>
                <w:sz w:val="20"/>
                <w:szCs w:val="20"/>
              </w:rPr>
              <w:t>○創生期の幼児教育施設とその思想的リーダー</w:t>
            </w:r>
          </w:p>
          <w:p w:rsidR="0027796B" w:rsidRPr="0027796B" w:rsidRDefault="0027796B" w:rsidP="00866A53">
            <w:pPr>
              <w:pStyle w:val="ab"/>
              <w:suppressAutoHyphens/>
              <w:kinsoku w:val="0"/>
              <w:wordWrap w:val="0"/>
              <w:overflowPunct w:val="0"/>
              <w:autoSpaceDE w:val="0"/>
              <w:autoSpaceDN w:val="0"/>
              <w:spacing w:line="286" w:lineRule="atLeast"/>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cs="ＭＳ Ｐ明朝" w:hint="eastAsia"/>
                <w:color w:val="auto"/>
                <w:kern w:val="2"/>
                <w:sz w:val="20"/>
                <w:szCs w:val="20"/>
              </w:rPr>
              <w:t xml:space="preserve"> ○社会情勢の変化に伴う教育施設の変遷と多様化</w:t>
            </w:r>
          </w:p>
          <w:p w:rsidR="0027796B" w:rsidRPr="0027796B" w:rsidRDefault="0027796B" w:rsidP="00866A53">
            <w:pPr>
              <w:pStyle w:val="ab"/>
              <w:suppressAutoHyphens/>
              <w:kinsoku w:val="0"/>
              <w:wordWrap w:val="0"/>
              <w:overflowPunct w:val="0"/>
              <w:autoSpaceDE w:val="0"/>
              <w:autoSpaceDN w:val="0"/>
              <w:spacing w:line="286" w:lineRule="atLeast"/>
              <w:jc w:val="left"/>
              <w:rPr>
                <w:rFonts w:ascii="ＭＳ Ｐ明朝" w:eastAsia="ＭＳ Ｐ明朝" w:hAnsi="ＭＳ Ｐ明朝" w:cs="ＭＳ Ｐ明朝"/>
                <w:color w:val="auto"/>
                <w:kern w:val="2"/>
                <w:sz w:val="20"/>
                <w:szCs w:val="20"/>
              </w:rPr>
            </w:pPr>
            <w:r w:rsidRPr="0027796B">
              <w:rPr>
                <w:rFonts w:ascii="ＭＳ Ｐ明朝" w:eastAsia="ＭＳ Ｐ明朝" w:hAnsi="ＭＳ Ｐ明朝" w:cs="Century"/>
                <w:color w:val="auto"/>
                <w:kern w:val="2"/>
                <w:sz w:val="20"/>
                <w:szCs w:val="20"/>
              </w:rPr>
              <w:t xml:space="preserve">   </w:t>
            </w:r>
            <w:r w:rsidRPr="0027796B">
              <w:rPr>
                <w:rFonts w:ascii="ＭＳ Ｐ明朝" w:eastAsia="ＭＳ Ｐ明朝" w:hAnsi="ＭＳ Ｐ明朝" w:cs="ＭＳ Ｐ明朝" w:hint="eastAsia"/>
                <w:color w:val="auto"/>
                <w:kern w:val="2"/>
                <w:sz w:val="20"/>
                <w:szCs w:val="20"/>
              </w:rPr>
              <w:t>－幼稚園･保育園の成り立ち</w:t>
            </w:r>
          </w:p>
          <w:p w:rsidR="0027796B" w:rsidRPr="0027796B" w:rsidRDefault="0027796B" w:rsidP="00866A53">
            <w:pPr>
              <w:pStyle w:val="ab"/>
              <w:suppressAutoHyphens/>
              <w:kinsoku w:val="0"/>
              <w:wordWrap w:val="0"/>
              <w:overflowPunct w:val="0"/>
              <w:autoSpaceDE w:val="0"/>
              <w:autoSpaceDN w:val="0"/>
              <w:spacing w:line="286" w:lineRule="atLeast"/>
              <w:jc w:val="left"/>
              <w:rPr>
                <w:rFonts w:ascii="ＭＳ Ｐ明朝" w:eastAsia="ＭＳ Ｐ明朝" w:hAnsi="ＭＳ Ｐ明朝" w:cs="ＭＳ Ｐ明朝"/>
                <w:color w:val="auto"/>
                <w:kern w:val="2"/>
                <w:sz w:val="20"/>
                <w:szCs w:val="20"/>
              </w:rPr>
            </w:pPr>
          </w:p>
          <w:p w:rsidR="0027796B" w:rsidRPr="0027796B" w:rsidRDefault="0027796B" w:rsidP="00866A53">
            <w:pPr>
              <w:pStyle w:val="ab"/>
              <w:suppressAutoHyphens/>
              <w:kinsoku w:val="0"/>
              <w:wordWrap w:val="0"/>
              <w:overflowPunct w:val="0"/>
              <w:autoSpaceDE w:val="0"/>
              <w:autoSpaceDN w:val="0"/>
              <w:spacing w:line="286" w:lineRule="atLeast"/>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hint="eastAsia"/>
                <w:color w:val="auto"/>
                <w:kern w:val="2"/>
                <w:sz w:val="20"/>
                <w:szCs w:val="20"/>
              </w:rPr>
              <w:t>〈教育･保育制度〉</w:t>
            </w:r>
          </w:p>
          <w:p w:rsidR="0027796B" w:rsidRPr="0027796B" w:rsidRDefault="0027796B" w:rsidP="00866A53">
            <w:pPr>
              <w:pStyle w:val="ab"/>
              <w:suppressAutoHyphens/>
              <w:kinsoku w:val="0"/>
              <w:wordWrap w:val="0"/>
              <w:overflowPunct w:val="0"/>
              <w:autoSpaceDE w:val="0"/>
              <w:autoSpaceDN w:val="0"/>
              <w:spacing w:line="286" w:lineRule="atLeast"/>
              <w:ind w:left="210" w:hanging="106"/>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cs="ＭＳ Ｐ明朝" w:hint="eastAsia"/>
                <w:color w:val="auto"/>
                <w:kern w:val="2"/>
                <w:sz w:val="20"/>
                <w:szCs w:val="20"/>
              </w:rPr>
              <w:t>○保育制度の多様化が生む教育･保育観の違い</w:t>
            </w:r>
          </w:p>
          <w:p w:rsidR="0027796B" w:rsidRPr="0027796B" w:rsidRDefault="0027796B" w:rsidP="00866A53">
            <w:pPr>
              <w:pStyle w:val="ab"/>
              <w:suppressAutoHyphens/>
              <w:kinsoku w:val="0"/>
              <w:wordWrap w:val="0"/>
              <w:overflowPunct w:val="0"/>
              <w:autoSpaceDE w:val="0"/>
              <w:autoSpaceDN w:val="0"/>
              <w:spacing w:line="286" w:lineRule="atLeast"/>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cs="ＭＳ Ｐ明朝" w:hint="eastAsia"/>
                <w:color w:val="auto"/>
                <w:w w:val="151"/>
                <w:kern w:val="2"/>
                <w:sz w:val="20"/>
                <w:szCs w:val="20"/>
              </w:rPr>
              <w:t xml:space="preserve">　</w:t>
            </w:r>
            <w:r w:rsidRPr="0027796B">
              <w:rPr>
                <w:rFonts w:ascii="ＭＳ Ｐ明朝" w:eastAsia="ＭＳ Ｐ明朝" w:hAnsi="ＭＳ Ｐ明朝" w:cs="ＭＳ Ｐ明朝" w:hint="eastAsia"/>
                <w:color w:val="auto"/>
                <w:kern w:val="2"/>
                <w:sz w:val="20"/>
                <w:szCs w:val="20"/>
              </w:rPr>
              <w:t>－幼稚園･保育園の歴史的経緯</w:t>
            </w:r>
          </w:p>
          <w:p w:rsidR="0027796B" w:rsidRPr="0027796B" w:rsidRDefault="0027796B" w:rsidP="00866A53">
            <w:pPr>
              <w:pStyle w:val="ab"/>
              <w:suppressAutoHyphens/>
              <w:kinsoku w:val="0"/>
              <w:wordWrap w:val="0"/>
              <w:overflowPunct w:val="0"/>
              <w:autoSpaceDE w:val="0"/>
              <w:autoSpaceDN w:val="0"/>
              <w:spacing w:line="286" w:lineRule="atLeast"/>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cs="Century"/>
                <w:color w:val="auto"/>
                <w:kern w:val="2"/>
                <w:sz w:val="20"/>
                <w:szCs w:val="20"/>
              </w:rPr>
              <w:t xml:space="preserve">  </w:t>
            </w:r>
            <w:r w:rsidRPr="0027796B">
              <w:rPr>
                <w:rFonts w:ascii="ＭＳ Ｐ明朝" w:eastAsia="ＭＳ Ｐ明朝" w:hAnsi="ＭＳ Ｐ明朝" w:cs="ＭＳ Ｐ明朝" w:hint="eastAsia"/>
                <w:color w:val="auto"/>
                <w:kern w:val="2"/>
                <w:sz w:val="20"/>
                <w:szCs w:val="20"/>
              </w:rPr>
              <w:t>－児童中心主義と集団主義</w:t>
            </w:r>
          </w:p>
          <w:p w:rsidR="0027796B" w:rsidRPr="0027796B" w:rsidRDefault="0027796B" w:rsidP="00866A53">
            <w:pPr>
              <w:pStyle w:val="ab"/>
              <w:suppressAutoHyphens/>
              <w:kinsoku w:val="0"/>
              <w:wordWrap w:val="0"/>
              <w:overflowPunct w:val="0"/>
              <w:autoSpaceDE w:val="0"/>
              <w:autoSpaceDN w:val="0"/>
              <w:spacing w:line="286" w:lineRule="atLeast"/>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cs="Century"/>
                <w:color w:val="auto"/>
                <w:kern w:val="2"/>
                <w:sz w:val="20"/>
                <w:szCs w:val="20"/>
              </w:rPr>
              <w:t xml:space="preserve">  </w:t>
            </w:r>
            <w:r w:rsidRPr="0027796B">
              <w:rPr>
                <w:rFonts w:ascii="ＭＳ Ｐ明朝" w:eastAsia="ＭＳ Ｐ明朝" w:hAnsi="ＭＳ Ｐ明朝" w:hint="eastAsia"/>
                <w:color w:val="auto"/>
                <w:kern w:val="2"/>
                <w:sz w:val="20"/>
                <w:szCs w:val="20"/>
              </w:rPr>
              <w:t>－経験主義的学力観と系統主義的学力観</w:t>
            </w:r>
          </w:p>
          <w:p w:rsidR="0027796B" w:rsidRPr="0027796B" w:rsidRDefault="0027796B" w:rsidP="00866A53">
            <w:pPr>
              <w:pStyle w:val="ab"/>
              <w:suppressAutoHyphens/>
              <w:kinsoku w:val="0"/>
              <w:wordWrap w:val="0"/>
              <w:overflowPunct w:val="0"/>
              <w:autoSpaceDE w:val="0"/>
              <w:autoSpaceDN w:val="0"/>
              <w:spacing w:line="286" w:lineRule="atLeast"/>
              <w:ind w:left="210" w:hanging="106"/>
              <w:jc w:val="left"/>
              <w:rPr>
                <w:rFonts w:ascii="ＭＳ Ｐ明朝" w:eastAsia="ＭＳ Ｐ明朝" w:hAnsi="ＭＳ Ｐ明朝" w:cs="ＭＳ Ｐ明朝"/>
                <w:color w:val="auto"/>
                <w:kern w:val="2"/>
                <w:sz w:val="20"/>
                <w:szCs w:val="20"/>
              </w:rPr>
            </w:pPr>
            <w:r w:rsidRPr="0027796B">
              <w:rPr>
                <w:rFonts w:ascii="ＭＳ Ｐ明朝" w:eastAsia="ＭＳ Ｐ明朝" w:hAnsi="ＭＳ Ｐ明朝" w:cs="ＭＳ Ｐ明朝" w:hint="eastAsia"/>
                <w:color w:val="auto"/>
                <w:kern w:val="2"/>
                <w:sz w:val="20"/>
                <w:szCs w:val="20"/>
              </w:rPr>
              <w:t>○平成元年の幼稚園教育要領改訂の意義</w:t>
            </w:r>
          </w:p>
          <w:p w:rsidR="0027796B" w:rsidRPr="0027796B" w:rsidRDefault="0027796B" w:rsidP="00866A53">
            <w:pPr>
              <w:pStyle w:val="ab"/>
              <w:suppressAutoHyphens/>
              <w:kinsoku w:val="0"/>
              <w:wordWrap w:val="0"/>
              <w:overflowPunct w:val="0"/>
              <w:autoSpaceDE w:val="0"/>
              <w:autoSpaceDN w:val="0"/>
              <w:spacing w:line="286" w:lineRule="atLeast"/>
              <w:ind w:left="210" w:hanging="106"/>
              <w:jc w:val="left"/>
              <w:rPr>
                <w:rFonts w:ascii="ＭＳ Ｐ明朝" w:eastAsia="ＭＳ Ｐ明朝" w:hAnsi="ＭＳ Ｐ明朝" w:cs="ＭＳ Ｐ明朝"/>
                <w:color w:val="auto"/>
                <w:kern w:val="2"/>
                <w:sz w:val="20"/>
                <w:szCs w:val="20"/>
              </w:rPr>
            </w:pPr>
            <w:r w:rsidRPr="0027796B">
              <w:rPr>
                <w:rFonts w:ascii="ＭＳ Ｐ明朝" w:eastAsia="ＭＳ Ｐ明朝" w:hAnsi="ＭＳ Ｐ明朝" w:cs="ＭＳ Ｐ明朝" w:hint="eastAsia"/>
                <w:color w:val="auto"/>
                <w:kern w:val="2"/>
                <w:sz w:val="20"/>
                <w:szCs w:val="20"/>
              </w:rPr>
              <w:t>○発達・保育履歴の継続など制度上の問題点</w:t>
            </w:r>
          </w:p>
          <w:p w:rsidR="0027796B" w:rsidRPr="0027796B" w:rsidRDefault="0027796B" w:rsidP="00866A53">
            <w:pPr>
              <w:pStyle w:val="ab"/>
              <w:suppressAutoHyphens/>
              <w:kinsoku w:val="0"/>
              <w:wordWrap w:val="0"/>
              <w:overflowPunct w:val="0"/>
              <w:autoSpaceDE w:val="0"/>
              <w:autoSpaceDN w:val="0"/>
              <w:spacing w:line="286" w:lineRule="atLeast"/>
              <w:ind w:left="210" w:hanging="106"/>
              <w:jc w:val="left"/>
              <w:rPr>
                <w:rFonts w:ascii="ＭＳ Ｐ明朝" w:eastAsia="ＭＳ Ｐ明朝" w:hAnsi="ＭＳ Ｐ明朝" w:cs="Times New Roman"/>
                <w:color w:val="auto"/>
                <w:kern w:val="2"/>
                <w:sz w:val="20"/>
                <w:szCs w:val="20"/>
              </w:rPr>
            </w:pPr>
            <w:r w:rsidRPr="0027796B">
              <w:rPr>
                <w:rFonts w:ascii="ＭＳ Ｐ明朝" w:eastAsia="ＭＳ Ｐ明朝" w:hAnsi="ＭＳ Ｐ明朝" w:cs="ＭＳ Ｐ明朝" w:hint="eastAsia"/>
                <w:color w:val="auto"/>
                <w:kern w:val="2"/>
                <w:sz w:val="20"/>
                <w:szCs w:val="20"/>
              </w:rPr>
              <w:t>○現代的課題と保育者・保育団体の役割</w:t>
            </w:r>
          </w:p>
        </w:tc>
      </w:tr>
      <w:tr w:rsidR="0027796B" w:rsidRPr="00425970" w:rsidTr="00866A53">
        <w:trPr>
          <w:jc w:val="center"/>
        </w:trPr>
        <w:tc>
          <w:tcPr>
            <w:tcW w:w="1418" w:type="dxa"/>
            <w:vMerge/>
            <w:tcBorders>
              <w:left w:val="single" w:sz="12" w:space="0" w:color="auto"/>
              <w:bottom w:val="single" w:sz="12" w:space="0" w:color="auto"/>
            </w:tcBorders>
            <w:vAlign w:val="center"/>
          </w:tcPr>
          <w:p w:rsidR="0027796B" w:rsidRPr="0027796B" w:rsidRDefault="0027796B" w:rsidP="00970B5B">
            <w:pPr>
              <w:spacing w:line="240" w:lineRule="exact"/>
              <w:rPr>
                <w:rFonts w:asciiTheme="majorEastAsia" w:eastAsiaTheme="majorEastAsia" w:hAnsiTheme="majorEastAsia" w:cs="ＭＳ Ｐゴシック"/>
                <w:sz w:val="22"/>
              </w:rPr>
            </w:pPr>
          </w:p>
        </w:tc>
        <w:tc>
          <w:tcPr>
            <w:tcW w:w="13947" w:type="dxa"/>
            <w:gridSpan w:val="3"/>
            <w:tcBorders>
              <w:top w:val="single" w:sz="4" w:space="0" w:color="auto"/>
              <w:bottom w:val="single" w:sz="12" w:space="0" w:color="auto"/>
              <w:right w:val="single" w:sz="12" w:space="0" w:color="auto"/>
            </w:tcBorders>
            <w:tcMar>
              <w:top w:w="11" w:type="dxa"/>
              <w:left w:w="28" w:type="dxa"/>
              <w:bottom w:w="11" w:type="dxa"/>
              <w:right w:w="28" w:type="dxa"/>
            </w:tcMar>
          </w:tcPr>
          <w:p w:rsidR="0027796B" w:rsidRPr="0027796B" w:rsidRDefault="0027796B" w:rsidP="00866A53">
            <w:pPr>
              <w:pStyle w:val="ab"/>
              <w:suppressAutoHyphens/>
              <w:kinsoku w:val="0"/>
              <w:wordWrap w:val="0"/>
              <w:overflowPunct w:val="0"/>
              <w:autoSpaceDE w:val="0"/>
              <w:autoSpaceDN w:val="0"/>
              <w:spacing w:line="286" w:lineRule="atLeast"/>
              <w:ind w:left="210" w:hanging="106"/>
              <w:jc w:val="left"/>
              <w:rPr>
                <w:rFonts w:ascii="ＭＳ Ｐ明朝" w:eastAsia="ＭＳ Ｐ明朝" w:hAnsi="ＭＳ Ｐ明朝" w:cs="ＭＳ Ｐ明朝"/>
                <w:color w:val="auto"/>
                <w:kern w:val="2"/>
                <w:sz w:val="20"/>
                <w:szCs w:val="20"/>
              </w:rPr>
            </w:pPr>
            <w:r w:rsidRPr="0027796B">
              <w:rPr>
                <w:rFonts w:ascii="ＭＳ Ｐ明朝" w:eastAsia="ＭＳ Ｐ明朝" w:hAnsi="ＭＳ Ｐ明朝" w:cs="ＭＳ Ｐ明朝" w:hint="eastAsia"/>
                <w:color w:val="auto"/>
                <w:kern w:val="2"/>
                <w:sz w:val="20"/>
                <w:szCs w:val="20"/>
              </w:rPr>
              <w:t>○東京女子師範学校附属幼稚園、新潟静修学校付属の幼児施設、二葉幼稚園、頌栄保姆伝習所</w:t>
            </w:r>
          </w:p>
          <w:p w:rsidR="0027796B" w:rsidRPr="0027796B" w:rsidRDefault="0027796B" w:rsidP="00866A53">
            <w:pPr>
              <w:pStyle w:val="ab"/>
              <w:suppressAutoHyphens/>
              <w:kinsoku w:val="0"/>
              <w:wordWrap w:val="0"/>
              <w:overflowPunct w:val="0"/>
              <w:autoSpaceDE w:val="0"/>
              <w:autoSpaceDN w:val="0"/>
              <w:spacing w:line="286" w:lineRule="atLeast"/>
              <w:ind w:left="210" w:hanging="106"/>
              <w:jc w:val="left"/>
              <w:rPr>
                <w:rFonts w:ascii="ＭＳ Ｐ明朝" w:eastAsia="ＭＳ Ｐ明朝" w:hAnsi="ＭＳ Ｐ明朝" w:cs="ＭＳ Ｐ明朝"/>
                <w:color w:val="auto"/>
                <w:kern w:val="2"/>
                <w:sz w:val="20"/>
                <w:szCs w:val="20"/>
              </w:rPr>
            </w:pPr>
            <w:r w:rsidRPr="0027796B">
              <w:rPr>
                <w:rFonts w:ascii="ＭＳ Ｐ明朝" w:eastAsia="ＭＳ Ｐ明朝" w:hAnsi="ＭＳ Ｐ明朝" w:cs="ＭＳ Ｐ明朝" w:hint="eastAsia"/>
                <w:color w:val="auto"/>
                <w:kern w:val="2"/>
                <w:sz w:val="20"/>
                <w:szCs w:val="20"/>
              </w:rPr>
              <w:t>○倉橋惣三、城戸幡太郎、A．L．ハウ女史　など</w:t>
            </w:r>
          </w:p>
          <w:p w:rsidR="0027796B" w:rsidRPr="0027796B" w:rsidRDefault="0027796B" w:rsidP="00F85204">
            <w:pPr>
              <w:pStyle w:val="ab"/>
              <w:suppressAutoHyphens/>
              <w:kinsoku w:val="0"/>
              <w:wordWrap w:val="0"/>
              <w:overflowPunct w:val="0"/>
              <w:autoSpaceDE w:val="0"/>
              <w:autoSpaceDN w:val="0"/>
              <w:spacing w:line="286" w:lineRule="atLeast"/>
              <w:ind w:left="210" w:hanging="106"/>
              <w:jc w:val="left"/>
              <w:rPr>
                <w:rFonts w:ascii="ＭＳ Ｐ明朝" w:eastAsia="ＭＳ Ｐ明朝" w:hAnsi="ＭＳ Ｐ明朝"/>
                <w:color w:val="auto"/>
                <w:sz w:val="20"/>
                <w:szCs w:val="20"/>
              </w:rPr>
            </w:pPr>
            <w:r w:rsidRPr="0027796B">
              <w:rPr>
                <w:rFonts w:ascii="ＭＳ Ｐ明朝" w:eastAsia="ＭＳ Ｐ明朝" w:hAnsi="ＭＳ Ｐ明朝" w:cs="ＭＳ Ｐ明朝" w:hint="eastAsia"/>
                <w:color w:val="auto"/>
                <w:kern w:val="2"/>
                <w:sz w:val="20"/>
                <w:szCs w:val="20"/>
              </w:rPr>
              <w:t>○幼稚園令、保育要領から幼稚園教育要領．保育所保育指針．認定こども園教育・保育要領</w:t>
            </w:r>
          </w:p>
        </w:tc>
      </w:tr>
    </w:tbl>
    <w:p w:rsidR="00950356" w:rsidRPr="00425970" w:rsidRDefault="00950356" w:rsidP="001A57AA">
      <w:pPr>
        <w:spacing w:line="360" w:lineRule="auto"/>
        <w:jc w:val="center"/>
        <w:rPr>
          <w:rFonts w:asciiTheme="majorEastAsia" w:eastAsiaTheme="majorEastAsia" w:hAnsiTheme="majorEastAsia"/>
          <w:sz w:val="32"/>
        </w:rPr>
      </w:pPr>
      <w:r w:rsidRPr="00425970">
        <w:rPr>
          <w:rFonts w:asciiTheme="majorEastAsia" w:eastAsiaTheme="majorEastAsia" w:hAnsiTheme="majorEastAsia"/>
          <w:sz w:val="32"/>
        </w:rPr>
        <w:br w:type="page"/>
      </w:r>
    </w:p>
    <w:p w:rsidR="001A57AA" w:rsidRPr="00425970" w:rsidRDefault="00DD743E" w:rsidP="001A57AA">
      <w:pPr>
        <w:spacing w:line="360" w:lineRule="auto"/>
        <w:jc w:val="center"/>
        <w:rPr>
          <w:rFonts w:asciiTheme="majorEastAsia" w:eastAsiaTheme="majorEastAsia" w:hAnsiTheme="majorEastAsia"/>
          <w:sz w:val="32"/>
        </w:rPr>
      </w:pPr>
      <w:r w:rsidRPr="00425970">
        <w:rPr>
          <w:rFonts w:asciiTheme="majorEastAsia" w:eastAsiaTheme="majorEastAsia" w:hAnsiTheme="majorEastAsia" w:hint="eastAsia"/>
          <w:sz w:val="32"/>
        </w:rPr>
        <w:t>Ｄ　子ども理解</w:t>
      </w:r>
    </w:p>
    <w:p w:rsidR="001A57AA" w:rsidRPr="00425970" w:rsidRDefault="001A57AA" w:rsidP="00DD743E">
      <w:pPr>
        <w:spacing w:line="280" w:lineRule="exact"/>
        <w:ind w:leftChars="400" w:left="840" w:rightChars="400" w:right="840" w:firstLineChars="100" w:firstLine="240"/>
        <w:jc w:val="left"/>
        <w:rPr>
          <w:rFonts w:asciiTheme="majorEastAsia" w:eastAsiaTheme="majorEastAsia" w:hAnsiTheme="majorEastAsia"/>
          <w:sz w:val="24"/>
        </w:rPr>
      </w:pPr>
    </w:p>
    <w:p w:rsidR="00B10BBE" w:rsidRPr="00B10BBE" w:rsidRDefault="00B10BBE" w:rsidP="00B10BBE">
      <w:pPr>
        <w:ind w:leftChars="400" w:left="840" w:rightChars="400" w:right="840" w:firstLineChars="100" w:firstLine="220"/>
        <w:jc w:val="left"/>
        <w:rPr>
          <w:sz w:val="22"/>
        </w:rPr>
      </w:pPr>
      <w:r w:rsidRPr="00B10BBE">
        <w:rPr>
          <w:rFonts w:hint="eastAsia"/>
          <w:sz w:val="22"/>
        </w:rPr>
        <w:t>保育という営みは子どもを理解することから始まります。子どもの理解は、子どもの「今」、「ここ」の思いに寄り添い、子どもの今を大切にすることから始まるものであり、保育者の意図を子どもに一方的に押しつけるものではありません。子どもの発達を無視し、目に見える「何かが出来る」こととして、早期教育等に向かうものではありません。</w:t>
      </w:r>
    </w:p>
    <w:p w:rsidR="001A57AA" w:rsidRPr="00425970" w:rsidRDefault="00B10BBE" w:rsidP="00B10BBE">
      <w:pPr>
        <w:ind w:leftChars="400" w:left="840" w:rightChars="400" w:right="840" w:firstLineChars="100" w:firstLine="220"/>
        <w:jc w:val="left"/>
        <w:rPr>
          <w:sz w:val="22"/>
        </w:rPr>
      </w:pPr>
      <w:r w:rsidRPr="00B10BBE">
        <w:rPr>
          <w:rFonts w:hint="eastAsia"/>
          <w:sz w:val="22"/>
        </w:rPr>
        <w:t>子どもにどのように関わるかの前に目の前の子どもの心を理解すること、子どもの中で何が育とうとしているのかを見極めることから始まるものでなければなりません。そして、子どもの育ちを理解するためには「子どもをまんなか」に置いて園内研修等のカンファレンスを通じて語り合い、語り合ったことを保育者が互いに共有していくことが重要です。</w:t>
      </w:r>
    </w:p>
    <w:p w:rsidR="001A57AA" w:rsidRPr="00425970" w:rsidRDefault="001A57AA" w:rsidP="001A57AA">
      <w:pPr>
        <w:spacing w:line="280" w:lineRule="exact"/>
        <w:ind w:leftChars="200" w:left="420" w:rightChars="200" w:right="420" w:firstLineChars="100" w:firstLine="220"/>
        <w:jc w:val="left"/>
        <w:rPr>
          <w:sz w:val="22"/>
        </w:rPr>
      </w:pPr>
    </w:p>
    <w:tbl>
      <w:tblPr>
        <w:tblStyle w:val="a5"/>
        <w:tblW w:w="0" w:type="auto"/>
        <w:jc w:val="center"/>
        <w:tblLayout w:type="fixed"/>
        <w:tblCellMar>
          <w:left w:w="57" w:type="dxa"/>
          <w:right w:w="57" w:type="dxa"/>
        </w:tblCellMar>
        <w:tblLook w:val="04A0" w:firstRow="1" w:lastRow="0" w:firstColumn="1" w:lastColumn="0" w:noHBand="0" w:noVBand="1"/>
      </w:tblPr>
      <w:tblGrid>
        <w:gridCol w:w="1418"/>
        <w:gridCol w:w="4649"/>
        <w:gridCol w:w="4649"/>
        <w:gridCol w:w="4649"/>
      </w:tblGrid>
      <w:tr w:rsidR="00B04798" w:rsidRPr="00425970" w:rsidTr="00B04798">
        <w:trPr>
          <w:trHeight w:val="454"/>
          <w:jc w:val="center"/>
        </w:trPr>
        <w:tc>
          <w:tcPr>
            <w:tcW w:w="1418" w:type="dxa"/>
            <w:tcBorders>
              <w:top w:val="single" w:sz="12" w:space="0" w:color="auto"/>
              <w:left w:val="single" w:sz="12" w:space="0" w:color="auto"/>
            </w:tcBorders>
            <w:vAlign w:val="center"/>
          </w:tcPr>
          <w:p w:rsidR="00B04798" w:rsidRPr="00425970" w:rsidRDefault="00B04798" w:rsidP="00E5565B">
            <w:pPr>
              <w:spacing w:line="240" w:lineRule="exact"/>
              <w:jc w:val="left"/>
              <w:rPr>
                <w:rFonts w:asciiTheme="majorEastAsia" w:eastAsiaTheme="majorEastAsia" w:hAnsiTheme="majorEastAsia"/>
                <w:sz w:val="20"/>
                <w:szCs w:val="20"/>
              </w:rPr>
            </w:pPr>
          </w:p>
        </w:tc>
        <w:tc>
          <w:tcPr>
            <w:tcW w:w="4649" w:type="dxa"/>
            <w:tcBorders>
              <w:top w:val="single" w:sz="12" w:space="0" w:color="auto"/>
            </w:tcBorders>
            <w:vAlign w:val="center"/>
          </w:tcPr>
          <w:p w:rsidR="00B04798" w:rsidRPr="00425970" w:rsidRDefault="00B04798" w:rsidP="00E5565B">
            <w:pPr>
              <w:spacing w:line="240" w:lineRule="exact"/>
              <w:jc w:val="center"/>
              <w:rPr>
                <w:rFonts w:ascii="ＭＳ ゴシック" w:eastAsia="ＭＳ ゴシック" w:hAnsi="ＭＳ ゴシック"/>
                <w:b/>
                <w:sz w:val="20"/>
                <w:szCs w:val="20"/>
              </w:rPr>
            </w:pPr>
            <w:r w:rsidRPr="00425970">
              <w:rPr>
                <w:rFonts w:ascii="ＭＳ ゴシック" w:eastAsia="ＭＳ ゴシック" w:hAnsi="ＭＳ ゴシック" w:hint="eastAsia"/>
                <w:b/>
                <w:sz w:val="20"/>
                <w:szCs w:val="20"/>
              </w:rPr>
              <w:t>Ｈｏｐ</w:t>
            </w:r>
          </w:p>
        </w:tc>
        <w:tc>
          <w:tcPr>
            <w:tcW w:w="4649" w:type="dxa"/>
            <w:tcBorders>
              <w:top w:val="single" w:sz="12" w:space="0" w:color="auto"/>
            </w:tcBorders>
            <w:vAlign w:val="center"/>
          </w:tcPr>
          <w:p w:rsidR="00B04798" w:rsidRPr="00425970" w:rsidRDefault="00B04798" w:rsidP="00E5565B">
            <w:pPr>
              <w:spacing w:line="240" w:lineRule="exact"/>
              <w:jc w:val="center"/>
              <w:rPr>
                <w:rFonts w:ascii="ＭＳ ゴシック" w:eastAsia="ＭＳ ゴシック" w:hAnsi="ＭＳ ゴシック"/>
                <w:b/>
                <w:sz w:val="20"/>
                <w:szCs w:val="20"/>
              </w:rPr>
            </w:pPr>
            <w:r w:rsidRPr="00425970">
              <w:rPr>
                <w:rFonts w:ascii="ＭＳ ゴシック" w:eastAsia="ＭＳ ゴシック" w:hAnsi="ＭＳ ゴシック" w:hint="eastAsia"/>
                <w:b/>
                <w:sz w:val="20"/>
                <w:szCs w:val="20"/>
              </w:rPr>
              <w:t>Ｓｔｅｐ</w:t>
            </w:r>
          </w:p>
        </w:tc>
        <w:tc>
          <w:tcPr>
            <w:tcW w:w="4649" w:type="dxa"/>
            <w:tcBorders>
              <w:top w:val="single" w:sz="12" w:space="0" w:color="auto"/>
              <w:right w:val="single" w:sz="12" w:space="0" w:color="auto"/>
            </w:tcBorders>
            <w:vAlign w:val="center"/>
          </w:tcPr>
          <w:p w:rsidR="00B04798" w:rsidRPr="00425970" w:rsidRDefault="00B04798" w:rsidP="00E5565B">
            <w:pPr>
              <w:spacing w:line="240" w:lineRule="exact"/>
              <w:jc w:val="center"/>
              <w:rPr>
                <w:rFonts w:ascii="ＭＳ ゴシック" w:eastAsia="ＭＳ ゴシック" w:hAnsi="ＭＳ ゴシック"/>
                <w:b/>
                <w:sz w:val="20"/>
                <w:szCs w:val="20"/>
              </w:rPr>
            </w:pPr>
            <w:r w:rsidRPr="00425970">
              <w:rPr>
                <w:rFonts w:ascii="ＭＳ ゴシック" w:eastAsia="ＭＳ ゴシック" w:hAnsi="ＭＳ ゴシック" w:hint="eastAsia"/>
                <w:b/>
                <w:sz w:val="20"/>
                <w:szCs w:val="20"/>
              </w:rPr>
              <w:t>Ｊｕｍｐ</w:t>
            </w:r>
          </w:p>
        </w:tc>
      </w:tr>
      <w:tr w:rsidR="001451A8" w:rsidRPr="00425970" w:rsidTr="00B04798">
        <w:trPr>
          <w:jc w:val="center"/>
        </w:trPr>
        <w:tc>
          <w:tcPr>
            <w:tcW w:w="1418" w:type="dxa"/>
            <w:vMerge w:val="restart"/>
            <w:tcBorders>
              <w:top w:val="single" w:sz="6" w:space="0" w:color="auto"/>
              <w:left w:val="single" w:sz="12" w:space="0" w:color="auto"/>
            </w:tcBorders>
            <w:vAlign w:val="center"/>
          </w:tcPr>
          <w:p w:rsidR="001451A8" w:rsidRPr="00033785" w:rsidRDefault="001451A8" w:rsidP="00866A53">
            <w:pPr>
              <w:spacing w:line="240" w:lineRule="exact"/>
              <w:rPr>
                <w:rFonts w:asciiTheme="majorEastAsia" w:eastAsiaTheme="majorEastAsia" w:hAnsiTheme="majorEastAsia"/>
                <w:sz w:val="20"/>
                <w:szCs w:val="20"/>
              </w:rPr>
            </w:pPr>
            <w:r w:rsidRPr="00033785">
              <w:rPr>
                <w:rFonts w:asciiTheme="majorEastAsia" w:eastAsiaTheme="majorEastAsia" w:hAnsiTheme="majorEastAsia" w:hint="eastAsia"/>
                <w:sz w:val="20"/>
                <w:szCs w:val="20"/>
              </w:rPr>
              <w:t>子どもの育ちと記録のとり方</w:t>
            </w:r>
          </w:p>
        </w:tc>
        <w:tc>
          <w:tcPr>
            <w:tcW w:w="4649" w:type="dxa"/>
            <w:tcBorders>
              <w:top w:val="single" w:sz="6" w:space="0" w:color="auto"/>
            </w:tcBorders>
          </w:tcPr>
          <w:p w:rsidR="001451A8" w:rsidRPr="001451A8" w:rsidRDefault="001451A8" w:rsidP="001451A8">
            <w:pPr>
              <w:widowControl/>
              <w:tabs>
                <w:tab w:val="left" w:pos="482"/>
              </w:tabs>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D1</w:t>
            </w:r>
            <w:r>
              <w:rPr>
                <w:rFonts w:ascii="ＭＳ Ｐ明朝" w:eastAsia="ＭＳ Ｐ明朝" w:hAnsi="ＭＳ Ｐ明朝" w:cs="ＭＳ Ｐゴシック" w:hint="eastAsia"/>
                <w:kern w:val="0"/>
                <w:sz w:val="20"/>
                <w:szCs w:val="20"/>
              </w:rPr>
              <w:t>-</w:t>
            </w:r>
            <w:r w:rsidRPr="001451A8">
              <w:rPr>
                <w:rFonts w:ascii="ＭＳ Ｐ明朝" w:eastAsia="ＭＳ Ｐ明朝" w:hAnsi="ＭＳ Ｐ明朝" w:cs="ＭＳ Ｐゴシック" w:hint="eastAsia"/>
                <w:kern w:val="0"/>
                <w:sz w:val="20"/>
                <w:szCs w:val="20"/>
              </w:rPr>
              <w:t>Ⅰ 育ちの理解（事例研究）</w:t>
            </w:r>
          </w:p>
          <w:p w:rsidR="001451A8" w:rsidRPr="001451A8" w:rsidRDefault="001451A8" w:rsidP="001451A8">
            <w:pPr>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○胎児から誕生までの育ち</w:t>
            </w:r>
          </w:p>
          <w:p w:rsidR="001451A8" w:rsidRPr="001451A8" w:rsidRDefault="001451A8" w:rsidP="001451A8">
            <w:pPr>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○誕生から就学までの育ち</w:t>
            </w:r>
          </w:p>
          <w:p w:rsidR="001451A8" w:rsidRPr="001451A8" w:rsidRDefault="001451A8" w:rsidP="001451A8">
            <w:pPr>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○身近な大人との関係の中での育ち</w:t>
            </w:r>
          </w:p>
          <w:p w:rsidR="001451A8" w:rsidRPr="001451A8" w:rsidRDefault="001451A8" w:rsidP="001451A8">
            <w:pPr>
              <w:widowControl/>
              <w:tabs>
                <w:tab w:val="left" w:pos="482"/>
              </w:tabs>
              <w:ind w:leftChars="150" w:left="515" w:hangingChars="100" w:hanging="2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－基本的信頼感、愛着形成、自我の芽生え、自己主張</w:t>
            </w:r>
          </w:p>
          <w:p w:rsidR="001451A8" w:rsidRPr="001451A8" w:rsidRDefault="001451A8" w:rsidP="001451A8">
            <w:pPr>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○自己肯定感と自己有能感の獲得</w:t>
            </w:r>
          </w:p>
          <w:p w:rsidR="001451A8" w:rsidRPr="001451A8" w:rsidRDefault="001451A8" w:rsidP="001451A8">
            <w:pPr>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○子ども同士の関係の中で</w:t>
            </w:r>
          </w:p>
          <w:p w:rsidR="001451A8" w:rsidRPr="001451A8" w:rsidRDefault="001451A8" w:rsidP="001451A8">
            <w:pPr>
              <w:widowControl/>
              <w:tabs>
                <w:tab w:val="left" w:pos="482"/>
              </w:tabs>
              <w:ind w:leftChars="150" w:left="515" w:hangingChars="100" w:hanging="2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－自己発揮、自己抑制、自律の獲得</w:t>
            </w:r>
          </w:p>
          <w:p w:rsidR="001451A8" w:rsidRPr="001451A8" w:rsidRDefault="001451A8" w:rsidP="001451A8">
            <w:pPr>
              <w:widowControl/>
              <w:tabs>
                <w:tab w:val="left" w:pos="482"/>
              </w:tabs>
              <w:ind w:leftChars="150" w:left="515" w:hangingChars="100" w:hanging="2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－一人遊び～集団遊び、ごっこ遊び</w:t>
            </w:r>
          </w:p>
          <w:p w:rsidR="001451A8" w:rsidRPr="00033785" w:rsidRDefault="001451A8" w:rsidP="001451A8">
            <w:pPr>
              <w:widowControl/>
              <w:tabs>
                <w:tab w:val="left" w:pos="482"/>
              </w:tabs>
              <w:ind w:leftChars="150" w:left="515" w:hangingChars="100" w:hanging="200"/>
              <w:rPr>
                <w:rFonts w:ascii="ＭＳ Ｐ明朝" w:eastAsia="ＭＳ Ｐ明朝" w:hAnsi="ＭＳ Ｐ明朝"/>
                <w:sz w:val="18"/>
                <w:szCs w:val="18"/>
              </w:rPr>
            </w:pPr>
            <w:r w:rsidRPr="001451A8">
              <w:rPr>
                <w:rFonts w:ascii="ＭＳ Ｐ明朝" w:eastAsia="ＭＳ Ｐ明朝" w:hAnsi="ＭＳ Ｐ明朝" w:cs="ＭＳ Ｐゴシック" w:hint="eastAsia"/>
                <w:kern w:val="0"/>
                <w:sz w:val="20"/>
                <w:szCs w:val="20"/>
              </w:rPr>
              <w:t>－母子分離、ケンカ、協同する経験</w:t>
            </w:r>
          </w:p>
        </w:tc>
        <w:tc>
          <w:tcPr>
            <w:tcW w:w="4649" w:type="dxa"/>
            <w:tcBorders>
              <w:top w:val="single" w:sz="6" w:space="0" w:color="auto"/>
            </w:tcBorders>
          </w:tcPr>
          <w:p w:rsidR="001451A8" w:rsidRPr="001451A8" w:rsidRDefault="001451A8" w:rsidP="001451A8">
            <w:pPr>
              <w:widowControl/>
              <w:tabs>
                <w:tab w:val="left" w:pos="482"/>
              </w:tabs>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D1-Ⅱ 育ちの理解（事例研究）</w:t>
            </w:r>
          </w:p>
          <w:p w:rsidR="001451A8" w:rsidRPr="001451A8" w:rsidRDefault="001451A8" w:rsidP="001451A8">
            <w:pPr>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○認知の発達（育ちの節目の理解）</w:t>
            </w:r>
          </w:p>
          <w:p w:rsidR="001451A8" w:rsidRPr="001451A8" w:rsidRDefault="001451A8" w:rsidP="001451A8">
            <w:pPr>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○協同的学びの展開</w:t>
            </w:r>
          </w:p>
          <w:p w:rsidR="001451A8" w:rsidRPr="001451A8" w:rsidRDefault="001451A8" w:rsidP="001451A8">
            <w:pPr>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○縦割り保育、異年齢交流を実践する</w:t>
            </w:r>
          </w:p>
          <w:p w:rsidR="001451A8" w:rsidRPr="001451A8" w:rsidRDefault="001451A8" w:rsidP="001451A8">
            <w:pPr>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○目に見えない内面や心情の理解</w:t>
            </w:r>
          </w:p>
          <w:p w:rsidR="001451A8" w:rsidRPr="001451A8" w:rsidRDefault="001451A8" w:rsidP="001451A8">
            <w:pPr>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○同僚性を基盤としたチームとしての学び合い</w:t>
            </w:r>
          </w:p>
          <w:p w:rsidR="001451A8" w:rsidRPr="00033785" w:rsidRDefault="001451A8" w:rsidP="00866A53">
            <w:pPr>
              <w:ind w:leftChars="50" w:left="195" w:hangingChars="50" w:hanging="90"/>
              <w:rPr>
                <w:rFonts w:ascii="ＭＳ Ｐ明朝" w:eastAsia="ＭＳ Ｐ明朝" w:hAnsi="ＭＳ Ｐ明朝"/>
                <w:sz w:val="18"/>
                <w:szCs w:val="18"/>
              </w:rPr>
            </w:pPr>
          </w:p>
          <w:p w:rsidR="001451A8" w:rsidRPr="00033785" w:rsidRDefault="001451A8" w:rsidP="00866A53">
            <w:pPr>
              <w:ind w:leftChars="50" w:left="195" w:hangingChars="50" w:hanging="90"/>
              <w:rPr>
                <w:rFonts w:ascii="ＭＳ Ｐ明朝" w:eastAsia="ＭＳ Ｐ明朝" w:hAnsi="ＭＳ Ｐ明朝"/>
                <w:sz w:val="18"/>
                <w:szCs w:val="18"/>
              </w:rPr>
            </w:pPr>
          </w:p>
          <w:p w:rsidR="001451A8" w:rsidRPr="00033785" w:rsidRDefault="001451A8" w:rsidP="00866A53">
            <w:pPr>
              <w:ind w:leftChars="50" w:left="195" w:hangingChars="50" w:hanging="90"/>
              <w:rPr>
                <w:rFonts w:ascii="ＭＳ Ｐ明朝" w:eastAsia="ＭＳ Ｐ明朝" w:hAnsi="ＭＳ Ｐ明朝"/>
                <w:sz w:val="18"/>
                <w:szCs w:val="18"/>
              </w:rPr>
            </w:pPr>
          </w:p>
        </w:tc>
        <w:tc>
          <w:tcPr>
            <w:tcW w:w="4649" w:type="dxa"/>
            <w:tcBorders>
              <w:top w:val="single" w:sz="6" w:space="0" w:color="auto"/>
              <w:right w:val="single" w:sz="12" w:space="0" w:color="auto"/>
            </w:tcBorders>
          </w:tcPr>
          <w:p w:rsidR="001451A8" w:rsidRPr="001451A8" w:rsidRDefault="001451A8" w:rsidP="001451A8">
            <w:pPr>
              <w:widowControl/>
              <w:tabs>
                <w:tab w:val="left" w:pos="482"/>
              </w:tabs>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D1-Ⅲ　育ちの理解（事例研究）</w:t>
            </w:r>
          </w:p>
          <w:p w:rsidR="001451A8" w:rsidRPr="001451A8" w:rsidRDefault="001451A8" w:rsidP="001451A8">
            <w:pPr>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○園の教育・保育理論の確立（ﾘｰﾀﾞｰとして）</w:t>
            </w:r>
          </w:p>
          <w:p w:rsidR="001451A8" w:rsidRPr="00164E12" w:rsidRDefault="001451A8" w:rsidP="00164E12">
            <w:pPr>
              <w:widowControl/>
              <w:tabs>
                <w:tab w:val="left" w:pos="482"/>
              </w:tabs>
              <w:ind w:leftChars="150" w:left="315"/>
              <w:rPr>
                <w:rFonts w:ascii="ＭＳ Ｐ明朝" w:eastAsia="ＭＳ Ｐ明朝" w:hAnsi="ＭＳ Ｐ明朝" w:cs="ＭＳ Ｐゴシック"/>
                <w:kern w:val="0"/>
                <w:sz w:val="20"/>
                <w:szCs w:val="20"/>
              </w:rPr>
            </w:pPr>
            <w:r w:rsidRPr="00164E12">
              <w:rPr>
                <w:rFonts w:ascii="ＭＳ Ｐ明朝" w:eastAsia="ＭＳ Ｐ明朝" w:hAnsi="ＭＳ Ｐ明朝" w:cs="ＭＳ Ｐゴシック" w:hint="eastAsia"/>
                <w:kern w:val="0"/>
                <w:sz w:val="20"/>
                <w:szCs w:val="20"/>
              </w:rPr>
              <w:t>子ども理解に始まる保育・教育</w:t>
            </w:r>
          </w:p>
          <w:p w:rsidR="001451A8" w:rsidRPr="00164E12" w:rsidRDefault="001451A8" w:rsidP="00164E12">
            <w:pPr>
              <w:widowControl/>
              <w:tabs>
                <w:tab w:val="left" w:pos="482"/>
              </w:tabs>
              <w:ind w:leftChars="150" w:left="315"/>
              <w:rPr>
                <w:rFonts w:ascii="ＭＳ Ｐ明朝" w:eastAsia="ＭＳ Ｐ明朝" w:hAnsi="ＭＳ Ｐ明朝" w:cs="ＭＳ Ｐゴシック"/>
                <w:kern w:val="0"/>
                <w:sz w:val="20"/>
                <w:szCs w:val="20"/>
              </w:rPr>
            </w:pPr>
            <w:r w:rsidRPr="00164E12">
              <w:rPr>
                <w:rFonts w:ascii="ＭＳ Ｐ明朝" w:eastAsia="ＭＳ Ｐ明朝" w:hAnsi="ＭＳ Ｐ明朝" w:cs="ＭＳ Ｐゴシック" w:hint="eastAsia"/>
                <w:kern w:val="0"/>
                <w:sz w:val="20"/>
                <w:szCs w:val="20"/>
              </w:rPr>
              <w:t>乳児期の保育と幼児期の教育の一体化（</w:t>
            </w:r>
            <w:r w:rsidR="00164E12">
              <w:rPr>
                <w:rFonts w:ascii="ＭＳ Ｐ明朝" w:eastAsia="ＭＳ Ｐ明朝" w:hAnsi="ＭＳ Ｐ明朝" w:cs="ＭＳ Ｐゴシック" w:hint="eastAsia"/>
                <w:kern w:val="0"/>
                <w:sz w:val="20"/>
                <w:szCs w:val="20"/>
              </w:rPr>
              <w:t>インテグレーション</w:t>
            </w:r>
            <w:r w:rsidRPr="00164E12">
              <w:rPr>
                <w:rFonts w:ascii="ＭＳ Ｐ明朝" w:eastAsia="ＭＳ Ｐ明朝" w:hAnsi="ＭＳ Ｐ明朝" w:cs="ＭＳ Ｐゴシック" w:hint="eastAsia"/>
                <w:kern w:val="0"/>
                <w:sz w:val="20"/>
                <w:szCs w:val="20"/>
              </w:rPr>
              <w:t>）</w:t>
            </w:r>
          </w:p>
          <w:p w:rsidR="001451A8" w:rsidRPr="001451A8" w:rsidRDefault="001451A8" w:rsidP="001451A8">
            <w:pPr>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○学童期の発達の姿</w:t>
            </w:r>
          </w:p>
          <w:p w:rsidR="001451A8" w:rsidRPr="001451A8" w:rsidRDefault="001451A8" w:rsidP="001451A8">
            <w:pPr>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○人生の基礎を培う乳幼児期</w:t>
            </w:r>
          </w:p>
          <w:p w:rsidR="001451A8" w:rsidRPr="00033785" w:rsidRDefault="001451A8" w:rsidP="00866A53">
            <w:pPr>
              <w:ind w:leftChars="100" w:left="210"/>
              <w:rPr>
                <w:rFonts w:ascii="ＭＳ Ｐ明朝" w:eastAsia="ＭＳ Ｐ明朝" w:hAnsi="ＭＳ Ｐ明朝"/>
                <w:sz w:val="18"/>
                <w:szCs w:val="18"/>
              </w:rPr>
            </w:pPr>
            <w:r w:rsidRPr="00033785">
              <w:rPr>
                <w:rFonts w:ascii="ＭＳ Ｐ明朝" w:eastAsia="ＭＳ Ｐ明朝" w:hAnsi="ＭＳ Ｐ明朝" w:hint="eastAsia"/>
                <w:sz w:val="18"/>
                <w:szCs w:val="18"/>
              </w:rPr>
              <w:t>コミュニケーション力・社会人基礎力・批判的思考力</w:t>
            </w:r>
          </w:p>
        </w:tc>
      </w:tr>
      <w:tr w:rsidR="001451A8" w:rsidRPr="00425970" w:rsidTr="00B04798">
        <w:trPr>
          <w:jc w:val="center"/>
        </w:trPr>
        <w:tc>
          <w:tcPr>
            <w:tcW w:w="1418" w:type="dxa"/>
            <w:vMerge/>
            <w:tcBorders>
              <w:left w:val="single" w:sz="12" w:space="0" w:color="auto"/>
            </w:tcBorders>
            <w:vAlign w:val="center"/>
          </w:tcPr>
          <w:p w:rsidR="001451A8" w:rsidRPr="00425970" w:rsidRDefault="001451A8" w:rsidP="00E5565B">
            <w:pPr>
              <w:spacing w:line="240" w:lineRule="exact"/>
              <w:rPr>
                <w:rFonts w:asciiTheme="majorEastAsia" w:eastAsiaTheme="majorEastAsia" w:hAnsiTheme="majorEastAsia"/>
                <w:sz w:val="20"/>
                <w:szCs w:val="20"/>
              </w:rPr>
            </w:pPr>
          </w:p>
        </w:tc>
        <w:tc>
          <w:tcPr>
            <w:tcW w:w="4649" w:type="dxa"/>
          </w:tcPr>
          <w:p w:rsidR="001451A8" w:rsidRPr="001451A8" w:rsidRDefault="001451A8" w:rsidP="001451A8">
            <w:pPr>
              <w:widowControl/>
              <w:tabs>
                <w:tab w:val="left" w:pos="482"/>
              </w:tabs>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D2-</w:t>
            </w:r>
            <w:r w:rsidRPr="001451A8">
              <w:rPr>
                <w:rFonts w:ascii="ＭＳ Ｐ明朝" w:eastAsia="ＭＳ Ｐ明朝" w:hAnsi="ＭＳ Ｐ明朝" w:cs="ＭＳ Ｐゴシック" w:hint="eastAsia"/>
                <w:kern w:val="0"/>
                <w:sz w:val="20"/>
                <w:szCs w:val="20"/>
              </w:rPr>
              <w:t>Ⅰ 育ちの記録（取る）</w:t>
            </w:r>
          </w:p>
          <w:p w:rsidR="001451A8" w:rsidRPr="001451A8" w:rsidRDefault="001451A8" w:rsidP="001451A8">
            <w:pPr>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○個人記録</w:t>
            </w:r>
          </w:p>
          <w:p w:rsidR="001451A8" w:rsidRPr="001451A8" w:rsidRDefault="001451A8" w:rsidP="001451A8">
            <w:pPr>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○保育日誌</w:t>
            </w:r>
          </w:p>
          <w:p w:rsidR="001451A8" w:rsidRPr="00BF0246" w:rsidRDefault="001451A8" w:rsidP="001451A8">
            <w:pPr>
              <w:ind w:leftChars="50" w:left="205" w:hangingChars="50" w:hanging="100"/>
              <w:rPr>
                <w:rFonts w:ascii="ＭＳ Ｐ明朝" w:eastAsia="ＭＳ Ｐ明朝" w:hAnsi="ＭＳ Ｐ明朝"/>
                <w:sz w:val="20"/>
                <w:szCs w:val="20"/>
              </w:rPr>
            </w:pPr>
            <w:r w:rsidRPr="001451A8">
              <w:rPr>
                <w:rFonts w:ascii="ＭＳ Ｐ明朝" w:eastAsia="ＭＳ Ｐ明朝" w:hAnsi="ＭＳ Ｐ明朝" w:cs="ＭＳ Ｐゴシック" w:hint="eastAsia"/>
                <w:kern w:val="0"/>
                <w:sz w:val="20"/>
                <w:szCs w:val="20"/>
              </w:rPr>
              <w:t>○さまざまな記録（エピソード、環境図、写真、動画）</w:t>
            </w:r>
          </w:p>
        </w:tc>
        <w:tc>
          <w:tcPr>
            <w:tcW w:w="4649" w:type="dxa"/>
          </w:tcPr>
          <w:p w:rsidR="001451A8" w:rsidRPr="001451A8" w:rsidRDefault="001451A8" w:rsidP="001451A8">
            <w:pPr>
              <w:widowControl/>
              <w:tabs>
                <w:tab w:val="left" w:pos="482"/>
              </w:tabs>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D2-</w:t>
            </w:r>
            <w:r w:rsidRPr="001451A8">
              <w:rPr>
                <w:rFonts w:ascii="ＭＳ Ｐ明朝" w:eastAsia="ＭＳ Ｐ明朝" w:hAnsi="ＭＳ Ｐ明朝" w:cs="ＭＳ Ｐゴシック" w:hint="eastAsia"/>
                <w:kern w:val="0"/>
                <w:sz w:val="20"/>
                <w:szCs w:val="20"/>
              </w:rPr>
              <w:t>Ⅱ 育ちの記録（利用する）</w:t>
            </w:r>
          </w:p>
          <w:p w:rsidR="001451A8" w:rsidRPr="001451A8" w:rsidRDefault="001451A8" w:rsidP="001451A8">
            <w:pPr>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○日誌からエピソードへ</w:t>
            </w:r>
          </w:p>
          <w:p w:rsidR="001451A8" w:rsidRPr="001451A8" w:rsidRDefault="001451A8" w:rsidP="001451A8">
            <w:pPr>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○保護者との育ちの共有</w:t>
            </w:r>
          </w:p>
          <w:p w:rsidR="001451A8" w:rsidRPr="001451A8" w:rsidRDefault="001451A8" w:rsidP="001451A8">
            <w:pPr>
              <w:ind w:leftChars="50" w:left="105"/>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エピソード、ドキュメンテーション、ポートフォリオ</w:t>
            </w:r>
          </w:p>
          <w:p w:rsidR="001451A8" w:rsidRPr="001451A8" w:rsidRDefault="001451A8" w:rsidP="001451A8">
            <w:pPr>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※写真等の活用</w:t>
            </w:r>
          </w:p>
          <w:p w:rsidR="001451A8" w:rsidRPr="001451A8" w:rsidRDefault="001451A8" w:rsidP="001451A8">
            <w:pPr>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○肯定的視点による記録</w:t>
            </w:r>
          </w:p>
          <w:p w:rsidR="001451A8" w:rsidRPr="001451A8" w:rsidRDefault="001451A8" w:rsidP="001451A8">
            <w:pPr>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○集団の記録</w:t>
            </w:r>
          </w:p>
          <w:p w:rsidR="001451A8" w:rsidRPr="00BF0246" w:rsidRDefault="001451A8" w:rsidP="001451A8">
            <w:pPr>
              <w:ind w:leftChars="50" w:left="205" w:hangingChars="50" w:hanging="100"/>
              <w:rPr>
                <w:rFonts w:ascii="ＭＳ Ｐ明朝" w:eastAsia="ＭＳ Ｐ明朝" w:hAnsi="ＭＳ Ｐ明朝"/>
                <w:sz w:val="20"/>
                <w:szCs w:val="20"/>
              </w:rPr>
            </w:pPr>
            <w:r w:rsidRPr="001451A8">
              <w:rPr>
                <w:rFonts w:ascii="ＭＳ Ｐ明朝" w:eastAsia="ＭＳ Ｐ明朝" w:hAnsi="ＭＳ Ｐ明朝" w:cs="ＭＳ Ｐゴシック" w:hint="eastAsia"/>
                <w:kern w:val="0"/>
                <w:sz w:val="20"/>
                <w:szCs w:val="20"/>
              </w:rPr>
              <w:t>○個別記録の引き継ぎ</w:t>
            </w:r>
          </w:p>
        </w:tc>
        <w:tc>
          <w:tcPr>
            <w:tcW w:w="4649" w:type="dxa"/>
            <w:tcBorders>
              <w:right w:val="single" w:sz="12" w:space="0" w:color="auto"/>
            </w:tcBorders>
          </w:tcPr>
          <w:p w:rsidR="001451A8" w:rsidRPr="001451A8" w:rsidRDefault="001451A8" w:rsidP="001451A8">
            <w:pPr>
              <w:widowControl/>
              <w:tabs>
                <w:tab w:val="left" w:pos="482"/>
              </w:tabs>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D2-</w:t>
            </w:r>
            <w:r w:rsidRPr="001451A8">
              <w:rPr>
                <w:rFonts w:ascii="ＭＳ Ｐ明朝" w:eastAsia="ＭＳ Ｐ明朝" w:hAnsi="ＭＳ Ｐ明朝" w:cs="ＭＳ Ｐゴシック" w:hint="eastAsia"/>
                <w:kern w:val="0"/>
                <w:sz w:val="20"/>
                <w:szCs w:val="20"/>
              </w:rPr>
              <w:t>Ⅲ 育ちの記録（生かす）</w:t>
            </w:r>
          </w:p>
          <w:p w:rsidR="001451A8" w:rsidRPr="001451A8" w:rsidRDefault="001451A8" w:rsidP="001451A8">
            <w:pPr>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○エビデンスに基づく育ちの検証と記録ができる</w:t>
            </w:r>
          </w:p>
          <w:p w:rsidR="001451A8" w:rsidRPr="001451A8" w:rsidRDefault="001451A8" w:rsidP="001451A8">
            <w:pPr>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○園内研修（ケース会議）を企画する</w:t>
            </w:r>
          </w:p>
          <w:p w:rsidR="001451A8" w:rsidRPr="001451A8" w:rsidRDefault="001451A8" w:rsidP="001451A8">
            <w:pPr>
              <w:widowControl/>
              <w:tabs>
                <w:tab w:val="left" w:pos="482"/>
              </w:tabs>
              <w:ind w:leftChars="150" w:left="515" w:hangingChars="100" w:hanging="2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－子ども理解から始まる教育・保育実践</w:t>
            </w:r>
          </w:p>
          <w:p w:rsidR="001451A8" w:rsidRPr="0038144A" w:rsidRDefault="001451A8" w:rsidP="00866A53">
            <w:pPr>
              <w:pStyle w:val="ab"/>
              <w:suppressAutoHyphens/>
              <w:kinsoku w:val="0"/>
              <w:wordWrap w:val="0"/>
              <w:overflowPunct w:val="0"/>
              <w:autoSpaceDE w:val="0"/>
              <w:autoSpaceDN w:val="0"/>
              <w:spacing w:line="286" w:lineRule="atLeast"/>
              <w:ind w:leftChars="50" w:left="205" w:hangingChars="50" w:hanging="100"/>
              <w:jc w:val="left"/>
              <w:rPr>
                <w:rFonts w:ascii="ＭＳ Ｐ明朝" w:eastAsia="ＭＳ Ｐ明朝" w:hAnsi="ＭＳ Ｐ明朝" w:cs="ＭＳ Ｐ明朝"/>
                <w:color w:val="auto"/>
                <w:kern w:val="2"/>
                <w:sz w:val="20"/>
                <w:szCs w:val="20"/>
              </w:rPr>
            </w:pPr>
            <w:r w:rsidRPr="0038144A">
              <w:rPr>
                <w:rFonts w:ascii="ＭＳ Ｐ明朝" w:eastAsia="ＭＳ Ｐ明朝" w:hAnsi="ＭＳ Ｐ明朝" w:cs="ＭＳ Ｐ明朝" w:hint="eastAsia"/>
                <w:color w:val="auto"/>
                <w:kern w:val="2"/>
                <w:sz w:val="20"/>
                <w:szCs w:val="20"/>
              </w:rPr>
              <w:t>○園内研修の実施とファシリテーション</w:t>
            </w:r>
          </w:p>
          <w:p w:rsidR="001451A8" w:rsidRPr="0038144A" w:rsidRDefault="001451A8" w:rsidP="00866A53">
            <w:pPr>
              <w:pStyle w:val="ab"/>
              <w:suppressAutoHyphens/>
              <w:kinsoku w:val="0"/>
              <w:wordWrap w:val="0"/>
              <w:overflowPunct w:val="0"/>
              <w:autoSpaceDE w:val="0"/>
              <w:autoSpaceDN w:val="0"/>
              <w:spacing w:line="286" w:lineRule="atLeast"/>
              <w:ind w:leftChars="50" w:left="205" w:hangingChars="50" w:hanging="100"/>
              <w:jc w:val="left"/>
              <w:rPr>
                <w:rFonts w:ascii="ＭＳ Ｐ明朝" w:eastAsia="ＭＳ Ｐ明朝" w:hAnsi="ＭＳ Ｐ明朝" w:cs="ＭＳ Ｐ明朝"/>
                <w:color w:val="auto"/>
                <w:kern w:val="2"/>
                <w:sz w:val="20"/>
                <w:szCs w:val="20"/>
              </w:rPr>
            </w:pPr>
            <w:r w:rsidRPr="0038144A">
              <w:rPr>
                <w:rFonts w:ascii="ＭＳ Ｐ明朝" w:eastAsia="ＭＳ Ｐ明朝" w:hAnsi="ＭＳ Ｐ明朝" w:cs="ＭＳ Ｐ明朝" w:hint="eastAsia"/>
                <w:color w:val="auto"/>
                <w:kern w:val="2"/>
                <w:sz w:val="20"/>
                <w:szCs w:val="20"/>
              </w:rPr>
              <w:t>○保育へのフィードバック</w:t>
            </w:r>
          </w:p>
          <w:p w:rsidR="001451A8" w:rsidRPr="00BF0246" w:rsidRDefault="001451A8" w:rsidP="00293EF9">
            <w:pPr>
              <w:pStyle w:val="ab"/>
              <w:suppressAutoHyphens/>
              <w:kinsoku w:val="0"/>
              <w:wordWrap w:val="0"/>
              <w:overflowPunct w:val="0"/>
              <w:autoSpaceDE w:val="0"/>
              <w:autoSpaceDN w:val="0"/>
              <w:spacing w:line="286" w:lineRule="atLeast"/>
              <w:ind w:leftChars="50" w:left="205" w:hangingChars="50" w:hanging="100"/>
              <w:jc w:val="left"/>
              <w:rPr>
                <w:rFonts w:ascii="ＭＳ Ｐ明朝" w:eastAsia="ＭＳ Ｐ明朝" w:hAnsi="ＭＳ Ｐ明朝"/>
                <w:color w:val="auto"/>
                <w:sz w:val="20"/>
                <w:szCs w:val="20"/>
              </w:rPr>
            </w:pPr>
            <w:r w:rsidRPr="0038144A">
              <w:rPr>
                <w:rFonts w:ascii="ＭＳ Ｐ明朝" w:eastAsia="ＭＳ Ｐ明朝" w:hAnsi="ＭＳ Ｐ明朝" w:cs="ＭＳ Ｐ明朝" w:hint="eastAsia"/>
                <w:color w:val="auto"/>
                <w:kern w:val="2"/>
                <w:sz w:val="20"/>
                <w:szCs w:val="20"/>
              </w:rPr>
              <w:t>○研修</w:t>
            </w:r>
            <w:r w:rsidRPr="00144159">
              <w:rPr>
                <w:rFonts w:ascii="ＭＳ Ｐ明朝" w:eastAsia="ＭＳ Ｐ明朝" w:hAnsi="ＭＳ Ｐ明朝" w:cs="ＭＳ Ｐ明朝" w:hint="eastAsia"/>
                <w:color w:val="auto"/>
                <w:kern w:val="2"/>
                <w:sz w:val="20"/>
                <w:szCs w:val="20"/>
              </w:rPr>
              <w:t>の目的を達成する</w:t>
            </w:r>
          </w:p>
        </w:tc>
      </w:tr>
      <w:tr w:rsidR="001451A8" w:rsidRPr="00425970" w:rsidTr="00B04798">
        <w:trPr>
          <w:jc w:val="center"/>
        </w:trPr>
        <w:tc>
          <w:tcPr>
            <w:tcW w:w="1418" w:type="dxa"/>
            <w:tcBorders>
              <w:left w:val="single" w:sz="12" w:space="0" w:color="auto"/>
              <w:bottom w:val="single" w:sz="12" w:space="0" w:color="auto"/>
            </w:tcBorders>
            <w:vAlign w:val="center"/>
          </w:tcPr>
          <w:p w:rsidR="001451A8" w:rsidRPr="00033785" w:rsidRDefault="001451A8" w:rsidP="00866A53">
            <w:pPr>
              <w:spacing w:line="240" w:lineRule="exact"/>
              <w:rPr>
                <w:rFonts w:asciiTheme="majorEastAsia" w:eastAsiaTheme="majorEastAsia" w:hAnsiTheme="majorEastAsia"/>
                <w:sz w:val="20"/>
                <w:szCs w:val="20"/>
              </w:rPr>
            </w:pPr>
            <w:r w:rsidRPr="00033785">
              <w:rPr>
                <w:rFonts w:asciiTheme="majorEastAsia" w:eastAsiaTheme="majorEastAsia" w:hAnsiTheme="majorEastAsia" w:hint="eastAsia"/>
                <w:sz w:val="20"/>
                <w:szCs w:val="20"/>
              </w:rPr>
              <w:t>特別支援教育</w:t>
            </w:r>
          </w:p>
        </w:tc>
        <w:tc>
          <w:tcPr>
            <w:tcW w:w="4649" w:type="dxa"/>
            <w:tcBorders>
              <w:bottom w:val="single" w:sz="12" w:space="0" w:color="auto"/>
            </w:tcBorders>
          </w:tcPr>
          <w:p w:rsidR="001451A8" w:rsidRPr="001451A8" w:rsidRDefault="001451A8" w:rsidP="001451A8">
            <w:pPr>
              <w:widowControl/>
              <w:tabs>
                <w:tab w:val="left" w:pos="482"/>
              </w:tabs>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D3-</w:t>
            </w:r>
            <w:r w:rsidRPr="001451A8">
              <w:rPr>
                <w:rFonts w:ascii="ＭＳ Ｐ明朝" w:eastAsia="ＭＳ Ｐ明朝" w:hAnsi="ＭＳ Ｐ明朝" w:cs="ＭＳ Ｐゴシック" w:hint="eastAsia"/>
                <w:kern w:val="0"/>
                <w:sz w:val="20"/>
                <w:szCs w:val="20"/>
              </w:rPr>
              <w:t>Ⅰ 特別支援教育の理解</w:t>
            </w:r>
          </w:p>
          <w:p w:rsidR="001451A8" w:rsidRPr="001451A8" w:rsidRDefault="001451A8" w:rsidP="001451A8">
            <w:pPr>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○特別支援とインクルーシブ教育</w:t>
            </w:r>
          </w:p>
          <w:p w:rsidR="001451A8" w:rsidRPr="001451A8" w:rsidRDefault="001451A8" w:rsidP="001451A8">
            <w:pPr>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○様々な障がいの基礎知識（自閉症スペクトラム、合理的配慮等）</w:t>
            </w:r>
          </w:p>
          <w:p w:rsidR="001451A8" w:rsidRPr="00033785" w:rsidRDefault="001451A8" w:rsidP="001451A8">
            <w:pPr>
              <w:ind w:leftChars="50" w:left="205" w:hangingChars="50" w:hanging="100"/>
              <w:rPr>
                <w:rFonts w:ascii="ＭＳ Ｐ明朝" w:eastAsia="ＭＳ Ｐ明朝" w:hAnsi="ＭＳ Ｐ明朝"/>
                <w:sz w:val="18"/>
                <w:szCs w:val="18"/>
              </w:rPr>
            </w:pPr>
            <w:r w:rsidRPr="001451A8">
              <w:rPr>
                <w:rFonts w:ascii="ＭＳ Ｐ明朝" w:eastAsia="ＭＳ Ｐ明朝" w:hAnsi="ＭＳ Ｐ明朝" w:cs="ＭＳ Ｐゴシック" w:hint="eastAsia"/>
                <w:kern w:val="0"/>
                <w:sz w:val="20"/>
                <w:szCs w:val="20"/>
              </w:rPr>
              <w:t>○特別支援教育の実践基礎</w:t>
            </w:r>
          </w:p>
        </w:tc>
        <w:tc>
          <w:tcPr>
            <w:tcW w:w="4649" w:type="dxa"/>
            <w:tcBorders>
              <w:bottom w:val="single" w:sz="12" w:space="0" w:color="auto"/>
            </w:tcBorders>
          </w:tcPr>
          <w:p w:rsidR="001451A8" w:rsidRPr="001451A8" w:rsidRDefault="001451A8" w:rsidP="001451A8">
            <w:pPr>
              <w:widowControl/>
              <w:tabs>
                <w:tab w:val="left" w:pos="482"/>
              </w:tabs>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D3-</w:t>
            </w:r>
            <w:r w:rsidRPr="001451A8">
              <w:rPr>
                <w:rFonts w:ascii="ＭＳ Ｐ明朝" w:eastAsia="ＭＳ Ｐ明朝" w:hAnsi="ＭＳ Ｐ明朝" w:cs="ＭＳ Ｐゴシック" w:hint="eastAsia"/>
                <w:kern w:val="0"/>
                <w:sz w:val="20"/>
                <w:szCs w:val="20"/>
              </w:rPr>
              <w:t>Ⅱ 特別支援教育の保育実践</w:t>
            </w:r>
          </w:p>
          <w:p w:rsidR="001451A8" w:rsidRPr="001451A8" w:rsidRDefault="001451A8" w:rsidP="001451A8">
            <w:pPr>
              <w:tabs>
                <w:tab w:val="left" w:pos="482"/>
              </w:tabs>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○園内の連携、家庭との連携（家庭支援）</w:t>
            </w:r>
          </w:p>
          <w:p w:rsidR="001451A8" w:rsidRPr="001451A8" w:rsidRDefault="001451A8" w:rsidP="001451A8">
            <w:pPr>
              <w:tabs>
                <w:tab w:val="left" w:pos="482"/>
              </w:tabs>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○個別の指導計画</w:t>
            </w:r>
          </w:p>
          <w:p w:rsidR="001451A8" w:rsidRPr="001451A8" w:rsidRDefault="001451A8" w:rsidP="001451A8">
            <w:pPr>
              <w:tabs>
                <w:tab w:val="left" w:pos="482"/>
              </w:tabs>
              <w:ind w:leftChars="50" w:left="205" w:hangingChars="50" w:hanging="100"/>
              <w:rPr>
                <w:rFonts w:ascii="ＭＳ Ｐ明朝" w:eastAsia="ＭＳ Ｐ明朝" w:hAnsi="ＭＳ Ｐ明朝" w:cs="ＭＳ Ｐゴシック"/>
                <w:kern w:val="0"/>
                <w:sz w:val="20"/>
                <w:szCs w:val="20"/>
              </w:rPr>
            </w:pPr>
          </w:p>
        </w:tc>
        <w:tc>
          <w:tcPr>
            <w:tcW w:w="4649" w:type="dxa"/>
            <w:tcBorders>
              <w:bottom w:val="single" w:sz="12" w:space="0" w:color="auto"/>
              <w:right w:val="single" w:sz="12" w:space="0" w:color="auto"/>
            </w:tcBorders>
          </w:tcPr>
          <w:p w:rsidR="001451A8" w:rsidRPr="001451A8" w:rsidRDefault="001451A8" w:rsidP="001451A8">
            <w:pPr>
              <w:widowControl/>
              <w:tabs>
                <w:tab w:val="left" w:pos="482"/>
              </w:tabs>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D3-</w:t>
            </w:r>
            <w:r w:rsidRPr="001451A8">
              <w:rPr>
                <w:rFonts w:ascii="ＭＳ Ｐ明朝" w:eastAsia="ＭＳ Ｐ明朝" w:hAnsi="ＭＳ Ｐ明朝" w:cs="ＭＳ Ｐゴシック" w:hint="eastAsia"/>
                <w:kern w:val="0"/>
                <w:sz w:val="20"/>
                <w:szCs w:val="20"/>
              </w:rPr>
              <w:t>Ⅲ 特別支援教育の環境整備</w:t>
            </w:r>
          </w:p>
          <w:p w:rsidR="001451A8" w:rsidRPr="001451A8" w:rsidRDefault="001451A8" w:rsidP="001451A8">
            <w:pPr>
              <w:tabs>
                <w:tab w:val="left" w:pos="482"/>
              </w:tabs>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○ケースカンファレンス</w:t>
            </w:r>
          </w:p>
          <w:p w:rsidR="001451A8" w:rsidRPr="001451A8" w:rsidRDefault="001451A8" w:rsidP="001451A8">
            <w:pPr>
              <w:tabs>
                <w:tab w:val="left" w:pos="482"/>
              </w:tabs>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○基礎的環境整備</w:t>
            </w:r>
          </w:p>
          <w:p w:rsidR="001451A8" w:rsidRPr="001451A8" w:rsidRDefault="001451A8" w:rsidP="001451A8">
            <w:pPr>
              <w:tabs>
                <w:tab w:val="left" w:pos="482"/>
              </w:tabs>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○個別の教育支援計画</w:t>
            </w:r>
          </w:p>
          <w:p w:rsidR="001451A8" w:rsidRPr="001451A8" w:rsidRDefault="001451A8" w:rsidP="001451A8">
            <w:pPr>
              <w:tabs>
                <w:tab w:val="left" w:pos="482"/>
              </w:tabs>
              <w:ind w:leftChars="50" w:left="205" w:hangingChars="50" w:hanging="100"/>
              <w:rPr>
                <w:rFonts w:ascii="ＭＳ Ｐ明朝" w:eastAsia="ＭＳ Ｐ明朝" w:hAnsi="ＭＳ Ｐ明朝" w:cs="ＭＳ Ｐゴシック"/>
                <w:kern w:val="0"/>
                <w:sz w:val="20"/>
                <w:szCs w:val="20"/>
              </w:rPr>
            </w:pPr>
            <w:r w:rsidRPr="001451A8">
              <w:rPr>
                <w:rFonts w:ascii="ＭＳ Ｐ明朝" w:eastAsia="ＭＳ Ｐ明朝" w:hAnsi="ＭＳ Ｐ明朝" w:cs="ＭＳ Ｐゴシック" w:hint="eastAsia"/>
                <w:kern w:val="0"/>
                <w:sz w:val="20"/>
                <w:szCs w:val="20"/>
              </w:rPr>
              <w:t>○小学校、専門機関との連携</w:t>
            </w:r>
          </w:p>
        </w:tc>
      </w:tr>
    </w:tbl>
    <w:p w:rsidR="001A57AA" w:rsidRPr="00425970" w:rsidRDefault="00DD743E" w:rsidP="001A57AA">
      <w:pPr>
        <w:spacing w:line="360" w:lineRule="auto"/>
        <w:jc w:val="center"/>
        <w:rPr>
          <w:rFonts w:asciiTheme="majorEastAsia" w:eastAsiaTheme="majorEastAsia" w:hAnsiTheme="majorEastAsia"/>
          <w:sz w:val="32"/>
        </w:rPr>
      </w:pPr>
      <w:r w:rsidRPr="00425970">
        <w:rPr>
          <w:rFonts w:asciiTheme="majorEastAsia" w:eastAsiaTheme="majorEastAsia" w:hAnsiTheme="majorEastAsia" w:hint="eastAsia"/>
          <w:sz w:val="32"/>
        </w:rPr>
        <w:t>Ｅ　保育実践</w:t>
      </w:r>
    </w:p>
    <w:p w:rsidR="001A57AA" w:rsidRPr="00425970" w:rsidRDefault="001A57AA" w:rsidP="001A57AA">
      <w:pPr>
        <w:spacing w:line="280" w:lineRule="exact"/>
        <w:ind w:leftChars="400" w:left="840" w:rightChars="400" w:right="840" w:firstLineChars="100" w:firstLine="240"/>
        <w:jc w:val="left"/>
        <w:rPr>
          <w:rFonts w:asciiTheme="majorEastAsia" w:eastAsiaTheme="majorEastAsia" w:hAnsiTheme="majorEastAsia"/>
          <w:sz w:val="24"/>
        </w:rPr>
      </w:pPr>
    </w:p>
    <w:p w:rsidR="001A57AA" w:rsidRPr="00425970" w:rsidRDefault="000D0E99" w:rsidP="000D0E99">
      <w:pPr>
        <w:spacing w:line="280" w:lineRule="exact"/>
        <w:ind w:leftChars="400" w:left="840" w:rightChars="400" w:right="840" w:firstLineChars="100" w:firstLine="220"/>
        <w:jc w:val="left"/>
        <w:rPr>
          <w:sz w:val="22"/>
        </w:rPr>
      </w:pPr>
      <w:r w:rsidRPr="000D0E99">
        <w:rPr>
          <w:rFonts w:hint="eastAsia"/>
          <w:sz w:val="22"/>
        </w:rPr>
        <w:t>日々の保育実践は、各園の目指す教育・保育の理念に基づきつつも、実際に現場で役立つのは子どもを理解した計画力や実践力です。子どもの主体性が生きる保育実践を展開するためには、子どもを見る目、子どもに寄り添う気持ちだけでなく、環境の構成、遊びの内容と広がり、的確な記録等の知識、技術を磨く必要があります。保育者は教育要領と自園の保育理念そして子どもの育ちに合わせ教育・保育を計画し、実践と評価を繰り返しながら、知識と技能を高めていかなければなりません。この分野では日々の保育をより生き生きと充実させる具体的な項目について研修を深めることを目的とします。</w:t>
      </w:r>
    </w:p>
    <w:p w:rsidR="00A110E3" w:rsidRPr="00425970" w:rsidRDefault="00A110E3" w:rsidP="001A57AA">
      <w:pPr>
        <w:spacing w:line="280" w:lineRule="exact"/>
        <w:ind w:leftChars="400" w:left="840" w:rightChars="400" w:right="840" w:firstLineChars="100" w:firstLine="220"/>
        <w:jc w:val="left"/>
        <w:rPr>
          <w:sz w:val="22"/>
        </w:rPr>
      </w:pPr>
    </w:p>
    <w:tbl>
      <w:tblPr>
        <w:tblStyle w:val="a5"/>
        <w:tblW w:w="0" w:type="auto"/>
        <w:jc w:val="center"/>
        <w:tblLayout w:type="fixed"/>
        <w:tblCellMar>
          <w:left w:w="57" w:type="dxa"/>
          <w:right w:w="57" w:type="dxa"/>
        </w:tblCellMar>
        <w:tblLook w:val="04A0" w:firstRow="1" w:lastRow="0" w:firstColumn="1" w:lastColumn="0" w:noHBand="0" w:noVBand="1"/>
      </w:tblPr>
      <w:tblGrid>
        <w:gridCol w:w="1418"/>
        <w:gridCol w:w="4649"/>
        <w:gridCol w:w="4649"/>
        <w:gridCol w:w="4649"/>
      </w:tblGrid>
      <w:tr w:rsidR="00B04798" w:rsidRPr="00425970" w:rsidTr="00B04798">
        <w:trPr>
          <w:trHeight w:val="454"/>
          <w:jc w:val="center"/>
        </w:trPr>
        <w:tc>
          <w:tcPr>
            <w:tcW w:w="1418" w:type="dxa"/>
            <w:tcBorders>
              <w:top w:val="single" w:sz="12" w:space="0" w:color="auto"/>
              <w:left w:val="single" w:sz="12" w:space="0" w:color="auto"/>
            </w:tcBorders>
            <w:vAlign w:val="center"/>
          </w:tcPr>
          <w:p w:rsidR="00B04798" w:rsidRPr="000D0E99" w:rsidRDefault="00B04798" w:rsidP="00E5565B">
            <w:pPr>
              <w:spacing w:line="240" w:lineRule="exact"/>
              <w:jc w:val="left"/>
              <w:rPr>
                <w:rFonts w:asciiTheme="majorEastAsia" w:eastAsiaTheme="majorEastAsia" w:hAnsiTheme="majorEastAsia"/>
                <w:sz w:val="22"/>
              </w:rPr>
            </w:pPr>
          </w:p>
        </w:tc>
        <w:tc>
          <w:tcPr>
            <w:tcW w:w="4649" w:type="dxa"/>
            <w:tcBorders>
              <w:top w:val="single" w:sz="12" w:space="0" w:color="auto"/>
            </w:tcBorders>
            <w:vAlign w:val="center"/>
          </w:tcPr>
          <w:p w:rsidR="00B04798" w:rsidRPr="000D0E99" w:rsidRDefault="00B04798" w:rsidP="00E5565B">
            <w:pPr>
              <w:spacing w:line="240" w:lineRule="exact"/>
              <w:jc w:val="center"/>
              <w:rPr>
                <w:rFonts w:ascii="ＭＳ ゴシック" w:eastAsia="ＭＳ ゴシック" w:hAnsi="ＭＳ ゴシック"/>
                <w:b/>
                <w:sz w:val="22"/>
              </w:rPr>
            </w:pPr>
            <w:r w:rsidRPr="000D0E99">
              <w:rPr>
                <w:rFonts w:ascii="ＭＳ ゴシック" w:eastAsia="ＭＳ ゴシック" w:hAnsi="ＭＳ ゴシック" w:hint="eastAsia"/>
                <w:b/>
                <w:sz w:val="22"/>
              </w:rPr>
              <w:t>Ｈｏｐ</w:t>
            </w:r>
          </w:p>
        </w:tc>
        <w:tc>
          <w:tcPr>
            <w:tcW w:w="4649" w:type="dxa"/>
            <w:tcBorders>
              <w:top w:val="single" w:sz="12" w:space="0" w:color="auto"/>
            </w:tcBorders>
            <w:vAlign w:val="center"/>
          </w:tcPr>
          <w:p w:rsidR="00B04798" w:rsidRPr="000D0E99" w:rsidRDefault="00B04798" w:rsidP="00E5565B">
            <w:pPr>
              <w:spacing w:line="240" w:lineRule="exact"/>
              <w:jc w:val="center"/>
              <w:rPr>
                <w:rFonts w:ascii="ＭＳ ゴシック" w:eastAsia="ＭＳ ゴシック" w:hAnsi="ＭＳ ゴシック"/>
                <w:b/>
                <w:sz w:val="22"/>
              </w:rPr>
            </w:pPr>
            <w:r w:rsidRPr="000D0E99">
              <w:rPr>
                <w:rFonts w:ascii="ＭＳ ゴシック" w:eastAsia="ＭＳ ゴシック" w:hAnsi="ＭＳ ゴシック" w:hint="eastAsia"/>
                <w:b/>
                <w:sz w:val="22"/>
              </w:rPr>
              <w:t>Ｓｔｅｐ</w:t>
            </w:r>
          </w:p>
        </w:tc>
        <w:tc>
          <w:tcPr>
            <w:tcW w:w="4649" w:type="dxa"/>
            <w:tcBorders>
              <w:top w:val="single" w:sz="12" w:space="0" w:color="auto"/>
              <w:right w:val="single" w:sz="12" w:space="0" w:color="auto"/>
            </w:tcBorders>
            <w:vAlign w:val="center"/>
          </w:tcPr>
          <w:p w:rsidR="00B04798" w:rsidRPr="000D0E99" w:rsidRDefault="00B04798" w:rsidP="00E5565B">
            <w:pPr>
              <w:spacing w:line="240" w:lineRule="exact"/>
              <w:jc w:val="center"/>
              <w:rPr>
                <w:rFonts w:ascii="ＭＳ ゴシック" w:eastAsia="ＭＳ ゴシック" w:hAnsi="ＭＳ ゴシック"/>
                <w:b/>
                <w:sz w:val="22"/>
              </w:rPr>
            </w:pPr>
            <w:r w:rsidRPr="000D0E99">
              <w:rPr>
                <w:rFonts w:ascii="ＭＳ ゴシック" w:eastAsia="ＭＳ ゴシック" w:hAnsi="ＭＳ ゴシック" w:hint="eastAsia"/>
                <w:b/>
                <w:sz w:val="22"/>
              </w:rPr>
              <w:t>Ｊｕｍｐ</w:t>
            </w:r>
          </w:p>
        </w:tc>
      </w:tr>
      <w:tr w:rsidR="000D0E99" w:rsidRPr="00425970" w:rsidTr="00F80B1D">
        <w:trPr>
          <w:cantSplit/>
          <w:trHeight w:val="1134"/>
          <w:jc w:val="center"/>
        </w:trPr>
        <w:tc>
          <w:tcPr>
            <w:tcW w:w="1418" w:type="dxa"/>
            <w:tcBorders>
              <w:top w:val="single" w:sz="8" w:space="0" w:color="auto"/>
              <w:left w:val="single" w:sz="12" w:space="0" w:color="auto"/>
            </w:tcBorders>
            <w:vAlign w:val="center"/>
          </w:tcPr>
          <w:p w:rsidR="000D0E99" w:rsidRPr="000D0E99" w:rsidRDefault="000D0E99" w:rsidP="00B87EA0">
            <w:pPr>
              <w:spacing w:line="240" w:lineRule="exact"/>
              <w:rPr>
                <w:rFonts w:asciiTheme="majorEastAsia" w:eastAsiaTheme="majorEastAsia" w:hAnsiTheme="majorEastAsia"/>
                <w:sz w:val="20"/>
                <w:szCs w:val="20"/>
              </w:rPr>
            </w:pPr>
            <w:r w:rsidRPr="000D0E99">
              <w:rPr>
                <w:rFonts w:asciiTheme="majorEastAsia" w:eastAsiaTheme="majorEastAsia" w:hAnsiTheme="majorEastAsia" w:hint="eastAsia"/>
                <w:sz w:val="20"/>
                <w:szCs w:val="20"/>
              </w:rPr>
              <w:t>幼稚園教育要領、認定子ども園教育・保育要領と各園の教育・保育課程</w:t>
            </w:r>
          </w:p>
        </w:tc>
        <w:tc>
          <w:tcPr>
            <w:tcW w:w="4649" w:type="dxa"/>
            <w:tcBorders>
              <w:top w:val="single" w:sz="8" w:space="0" w:color="auto"/>
            </w:tcBorders>
          </w:tcPr>
          <w:p w:rsidR="000D0E99" w:rsidRPr="000D0E99" w:rsidRDefault="000D0E99" w:rsidP="00866A53">
            <w:pPr>
              <w:widowControl/>
              <w:tabs>
                <w:tab w:val="left" w:pos="482"/>
              </w:tabs>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E1</w:t>
            </w:r>
            <w:r w:rsidRPr="000D0E99">
              <w:rPr>
                <w:rFonts w:ascii="ＭＳ Ｐ明朝" w:eastAsia="ＭＳ Ｐ明朝" w:hAnsi="ＭＳ Ｐ明朝" w:cs="ＭＳ Ｐゴシック"/>
                <w:kern w:val="0"/>
                <w:sz w:val="20"/>
                <w:szCs w:val="20"/>
              </w:rPr>
              <w:t>-</w:t>
            </w:r>
            <w:r w:rsidRPr="000D0E99">
              <w:rPr>
                <w:rFonts w:ascii="ＭＳ Ｐ明朝" w:eastAsia="ＭＳ Ｐ明朝" w:hAnsi="ＭＳ Ｐ明朝" w:cs="ＭＳ Ｐゴシック" w:hint="eastAsia"/>
                <w:kern w:val="0"/>
                <w:sz w:val="20"/>
                <w:szCs w:val="20"/>
              </w:rPr>
              <w:t>Ⅰ　自園の教育・保育課程</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○教育・保育課程がめざす理念の理解</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○教育・保育課程を生かした指導計画の作成</w:t>
            </w:r>
          </w:p>
        </w:tc>
        <w:tc>
          <w:tcPr>
            <w:tcW w:w="4649" w:type="dxa"/>
            <w:tcBorders>
              <w:top w:val="single" w:sz="8" w:space="0" w:color="auto"/>
            </w:tcBorders>
          </w:tcPr>
          <w:p w:rsidR="000D0E99" w:rsidRPr="000D0E99" w:rsidRDefault="000D0E99" w:rsidP="000D0E99">
            <w:pPr>
              <w:widowControl/>
              <w:ind w:left="200" w:hangingChars="100" w:hanging="2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kern w:val="0"/>
                <w:sz w:val="20"/>
                <w:szCs w:val="20"/>
              </w:rPr>
              <w:t>E1-</w:t>
            </w:r>
            <w:r w:rsidRPr="000D0E99">
              <w:rPr>
                <w:rFonts w:ascii="ＭＳ Ｐ明朝" w:eastAsia="ＭＳ Ｐ明朝" w:hAnsi="ＭＳ Ｐ明朝" w:cs="ＭＳ Ｐゴシック" w:hint="eastAsia"/>
                <w:kern w:val="0"/>
                <w:sz w:val="20"/>
                <w:szCs w:val="20"/>
              </w:rPr>
              <w:t>Ⅱ　自園の教育・保育課程</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○教育・保育課程がめざす理念の理解と共有</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○教育・保育課程を生かした指導計画の検証と、保育現場における課題の明確化</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○教育要領、教育・保育要領などと自園の教育・保育課程との関連性の理解</w:t>
            </w:r>
          </w:p>
        </w:tc>
        <w:tc>
          <w:tcPr>
            <w:tcW w:w="4649" w:type="dxa"/>
            <w:tcBorders>
              <w:top w:val="single" w:sz="8" w:space="0" w:color="auto"/>
              <w:right w:val="single" w:sz="12" w:space="0" w:color="auto"/>
            </w:tcBorders>
          </w:tcPr>
          <w:p w:rsidR="000D0E99" w:rsidRPr="000D0E99" w:rsidRDefault="000D0E99" w:rsidP="000D0E99">
            <w:pPr>
              <w:widowControl/>
              <w:ind w:left="200" w:hangingChars="100" w:hanging="2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kern w:val="0"/>
                <w:sz w:val="20"/>
                <w:szCs w:val="20"/>
              </w:rPr>
              <w:t>E1-</w:t>
            </w:r>
            <w:r w:rsidRPr="000D0E99">
              <w:rPr>
                <w:rFonts w:ascii="ＭＳ Ｐ明朝" w:eastAsia="ＭＳ Ｐ明朝" w:hAnsi="ＭＳ Ｐ明朝" w:cs="ＭＳ Ｐゴシック" w:hint="eastAsia"/>
                <w:kern w:val="0"/>
                <w:sz w:val="20"/>
                <w:szCs w:val="20"/>
              </w:rPr>
              <w:t>Ⅲ　自園の教育・保育課程</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○自園の教育理念の明確化</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○教育要領、教育・保育要領などと自園の教育・保育課程との整合性の検証</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○誕生から小学校以降までの育ちを見通した教育・保育課程の編制、解説、共有、見直し</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○幼児教育の社会的意義を社会に発信する方策とエビデンス</w:t>
            </w:r>
          </w:p>
        </w:tc>
      </w:tr>
      <w:tr w:rsidR="000D0E99" w:rsidRPr="00425970" w:rsidTr="00B04798">
        <w:trPr>
          <w:jc w:val="center"/>
        </w:trPr>
        <w:tc>
          <w:tcPr>
            <w:tcW w:w="1418" w:type="dxa"/>
            <w:tcBorders>
              <w:left w:val="single" w:sz="12" w:space="0" w:color="auto"/>
            </w:tcBorders>
            <w:vAlign w:val="center"/>
          </w:tcPr>
          <w:p w:rsidR="000D0E99" w:rsidRPr="000D0E99" w:rsidRDefault="000D0E99" w:rsidP="00B87EA0">
            <w:pPr>
              <w:spacing w:line="240" w:lineRule="exact"/>
              <w:rPr>
                <w:rFonts w:asciiTheme="majorEastAsia" w:eastAsiaTheme="majorEastAsia" w:hAnsiTheme="majorEastAsia"/>
                <w:sz w:val="20"/>
                <w:szCs w:val="20"/>
              </w:rPr>
            </w:pPr>
            <w:r w:rsidRPr="000D0E99">
              <w:rPr>
                <w:rFonts w:asciiTheme="majorEastAsia" w:eastAsiaTheme="majorEastAsia" w:hAnsiTheme="majorEastAsia" w:hint="eastAsia"/>
                <w:sz w:val="20"/>
                <w:szCs w:val="20"/>
              </w:rPr>
              <w:t>実践の基礎となる知識など</w:t>
            </w:r>
          </w:p>
        </w:tc>
        <w:tc>
          <w:tcPr>
            <w:tcW w:w="4649" w:type="dxa"/>
          </w:tcPr>
          <w:p w:rsidR="000D0E99" w:rsidRPr="000D0E99" w:rsidRDefault="000D0E99" w:rsidP="00866A53">
            <w:pPr>
              <w:widowControl/>
              <w:tabs>
                <w:tab w:val="left" w:pos="482"/>
              </w:tabs>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E2</w:t>
            </w:r>
            <w:r w:rsidRPr="000D0E99">
              <w:rPr>
                <w:rFonts w:ascii="ＭＳ Ｐ明朝" w:eastAsia="ＭＳ Ｐ明朝" w:hAnsi="ＭＳ Ｐ明朝" w:cs="ＭＳ Ｐゴシック"/>
                <w:kern w:val="0"/>
                <w:sz w:val="20"/>
                <w:szCs w:val="20"/>
              </w:rPr>
              <w:t>-</w:t>
            </w:r>
            <w:r w:rsidRPr="000D0E99">
              <w:rPr>
                <w:rFonts w:ascii="ＭＳ Ｐ明朝" w:eastAsia="ＭＳ Ｐ明朝" w:hAnsi="ＭＳ Ｐ明朝" w:cs="ＭＳ Ｐゴシック" w:hint="eastAsia"/>
                <w:kern w:val="0"/>
                <w:sz w:val="20"/>
                <w:szCs w:val="20"/>
              </w:rPr>
              <w:t>Ⅰ　実践のための知識</w:t>
            </w:r>
          </w:p>
          <w:p w:rsidR="000D0E99" w:rsidRPr="000D0E99" w:rsidRDefault="000D0E99" w:rsidP="00866A53">
            <w:pPr>
              <w:widowControl/>
              <w:tabs>
                <w:tab w:val="left" w:pos="482"/>
              </w:tabs>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〈様々な保育形態〉</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○異年齢混合保育、ティーム保育、預かり保育などの理解</w:t>
            </w:r>
          </w:p>
          <w:p w:rsidR="000D0E99" w:rsidRPr="000D0E99" w:rsidRDefault="000D0E99" w:rsidP="00866A53">
            <w:pPr>
              <w:widowControl/>
              <w:tabs>
                <w:tab w:val="left" w:pos="482"/>
              </w:tabs>
              <w:rPr>
                <w:rFonts w:ascii="ＭＳ Ｐ明朝" w:eastAsia="ＭＳ Ｐ明朝" w:hAnsi="ＭＳ Ｐ明朝" w:cs="ＭＳ Ｐゴシック"/>
                <w:kern w:val="0"/>
                <w:sz w:val="20"/>
                <w:szCs w:val="20"/>
              </w:rPr>
            </w:pPr>
            <w:r w:rsidRPr="000D0E99">
              <w:rPr>
                <w:rFonts w:ascii="ＭＳ Ｐ明朝" w:eastAsia="ＭＳ Ｐ明朝" w:hAnsi="ＭＳ Ｐ明朝" w:hint="eastAsia"/>
                <w:sz w:val="20"/>
                <w:szCs w:val="20"/>
              </w:rPr>
              <w:t>〈</w:t>
            </w:r>
            <w:r w:rsidRPr="000D0E99">
              <w:rPr>
                <w:rFonts w:ascii="ＭＳ Ｐ明朝" w:eastAsia="ＭＳ Ｐ明朝" w:hAnsi="ＭＳ Ｐ明朝" w:cs="ＭＳ Ｐゴシック" w:hint="eastAsia"/>
                <w:kern w:val="0"/>
                <w:sz w:val="20"/>
                <w:szCs w:val="20"/>
              </w:rPr>
              <w:t>個と集団〉</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○個と集団の関係性の理解</w:t>
            </w:r>
          </w:p>
          <w:p w:rsidR="000D0E99" w:rsidRPr="000D0E99" w:rsidRDefault="000D0E99" w:rsidP="00866A53">
            <w:pPr>
              <w:widowControl/>
              <w:tabs>
                <w:tab w:val="left" w:pos="482"/>
              </w:tabs>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〈年齢に応じたかかわり〉</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○年齢や発達に応じた保育内容やかかわりを理解する</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○年齢や発達を考慮した学級運営の基礎知識</w:t>
            </w:r>
          </w:p>
          <w:p w:rsidR="000D0E99" w:rsidRPr="000D0E99" w:rsidRDefault="000D0E99" w:rsidP="00866A53">
            <w:pPr>
              <w:widowControl/>
              <w:tabs>
                <w:tab w:val="left" w:pos="482"/>
              </w:tabs>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〈遊びの知識と理解〉</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○伝承遊び、自然とかかわる遊び、新しい遊び</w:t>
            </w:r>
          </w:p>
          <w:p w:rsidR="000D0E99" w:rsidRPr="000D0E99" w:rsidRDefault="000D0E99" w:rsidP="00866A53">
            <w:pPr>
              <w:widowControl/>
              <w:tabs>
                <w:tab w:val="left" w:pos="482"/>
              </w:tabs>
              <w:rPr>
                <w:rFonts w:ascii="ＭＳ Ｐ明朝" w:eastAsia="ＭＳ Ｐ明朝" w:hAnsi="ＭＳ Ｐ明朝" w:cs="ＭＳ Ｐゴシック"/>
                <w:kern w:val="0"/>
                <w:sz w:val="20"/>
                <w:szCs w:val="20"/>
              </w:rPr>
            </w:pPr>
          </w:p>
          <w:p w:rsidR="000D0E99" w:rsidRPr="000D0E99" w:rsidRDefault="000D0E99" w:rsidP="00866A53">
            <w:pPr>
              <w:widowControl/>
              <w:tabs>
                <w:tab w:val="left" w:pos="482"/>
              </w:tabs>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〈教材の知識と理解、作成〉</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○各教材の使い方の理解</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○教材の選択、作成</w:t>
            </w:r>
          </w:p>
          <w:p w:rsidR="000D0E99" w:rsidRPr="000D0E99" w:rsidRDefault="000D0E99" w:rsidP="00866A53">
            <w:pPr>
              <w:widowControl/>
              <w:tabs>
                <w:tab w:val="left" w:pos="482"/>
              </w:tabs>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〈発達や学びの連続性の保証〉</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○小学校学習指導要領の基本的理解</w:t>
            </w:r>
          </w:p>
        </w:tc>
        <w:tc>
          <w:tcPr>
            <w:tcW w:w="4649" w:type="dxa"/>
          </w:tcPr>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kern w:val="0"/>
                <w:sz w:val="20"/>
                <w:szCs w:val="20"/>
              </w:rPr>
              <w:t>E2-</w:t>
            </w:r>
            <w:r w:rsidRPr="000D0E99">
              <w:rPr>
                <w:rFonts w:ascii="ＭＳ Ｐ明朝" w:eastAsia="ＭＳ Ｐ明朝" w:hAnsi="ＭＳ Ｐ明朝" w:cs="ＭＳ Ｐゴシック" w:hint="eastAsia"/>
                <w:kern w:val="0"/>
                <w:sz w:val="20"/>
                <w:szCs w:val="20"/>
              </w:rPr>
              <w:t>Ⅱ　実践のための知識</w:t>
            </w:r>
          </w:p>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〈様々な保育形態〉</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○異年齢混合保育、ティーム保育、預かり保育などへの柔軟な対応</w:t>
            </w:r>
          </w:p>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hint="eastAsia"/>
                <w:sz w:val="20"/>
                <w:szCs w:val="20"/>
              </w:rPr>
              <w:t>〈</w:t>
            </w:r>
            <w:r w:rsidRPr="000D0E99">
              <w:rPr>
                <w:rFonts w:ascii="ＭＳ Ｐ明朝" w:eastAsia="ＭＳ Ｐ明朝" w:hAnsi="ＭＳ Ｐ明朝" w:cs="ＭＳ Ｐゴシック" w:hint="eastAsia"/>
                <w:kern w:val="0"/>
                <w:sz w:val="20"/>
                <w:szCs w:val="20"/>
              </w:rPr>
              <w:t>個と集団〉</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○個と集団の関係を生かした学級運営の実践</w:t>
            </w:r>
          </w:p>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〈年齢に応じたかかわり〉</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○年齢や発達に応じた保育内容やかかわりの検証</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○年齢や発達を考慮した学級運営の検証</w:t>
            </w:r>
          </w:p>
          <w:p w:rsidR="000D0E99" w:rsidRPr="000D0E99" w:rsidRDefault="000D0E99" w:rsidP="00866A53">
            <w:pPr>
              <w:widowControl/>
              <w:rPr>
                <w:rFonts w:ascii="ＭＳ Ｐ明朝" w:eastAsia="ＭＳ Ｐ明朝" w:hAnsi="ＭＳ Ｐ明朝" w:cs="ＭＳ Ｐゴシック"/>
                <w:kern w:val="0"/>
                <w:sz w:val="20"/>
                <w:szCs w:val="20"/>
              </w:rPr>
            </w:pPr>
          </w:p>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〈遊びの知識と理解〉</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○遊びの意味と育ちへのつながり</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○自然発生的な遊びの重要性</w:t>
            </w:r>
          </w:p>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〈教材の知識と理解、作成〉</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○各教材と育ちへのつながりの理解</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○教材の選択、作成、改良</w:t>
            </w:r>
          </w:p>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〈発達や学びの連続性の保証〉</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○小学校以降の学習へのつながりを意識した保育</w:t>
            </w:r>
          </w:p>
        </w:tc>
        <w:tc>
          <w:tcPr>
            <w:tcW w:w="4649" w:type="dxa"/>
            <w:tcBorders>
              <w:right w:val="single" w:sz="12" w:space="0" w:color="auto"/>
            </w:tcBorders>
          </w:tcPr>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kern w:val="0"/>
                <w:sz w:val="20"/>
                <w:szCs w:val="20"/>
              </w:rPr>
              <w:t>E2-</w:t>
            </w:r>
            <w:r w:rsidRPr="000D0E99">
              <w:rPr>
                <w:rFonts w:ascii="ＭＳ Ｐ明朝" w:eastAsia="ＭＳ Ｐ明朝" w:hAnsi="ＭＳ Ｐ明朝" w:cs="ＭＳ Ｐゴシック" w:hint="eastAsia"/>
                <w:kern w:val="0"/>
                <w:sz w:val="20"/>
                <w:szCs w:val="20"/>
              </w:rPr>
              <w:t>Ⅲ　実践のための知識</w:t>
            </w:r>
          </w:p>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〈様々な保育形態〉</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○自園の教育理念に基づく保育形態の選択</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○保育形態への理解を促す解説、価値観の共有</w:t>
            </w:r>
          </w:p>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hint="eastAsia"/>
                <w:sz w:val="20"/>
                <w:szCs w:val="20"/>
              </w:rPr>
              <w:t>〈</w:t>
            </w:r>
            <w:r w:rsidRPr="000D0E99">
              <w:rPr>
                <w:rFonts w:ascii="ＭＳ Ｐ明朝" w:eastAsia="ＭＳ Ｐ明朝" w:hAnsi="ＭＳ Ｐ明朝" w:cs="ＭＳ Ｐゴシック" w:hint="eastAsia"/>
                <w:kern w:val="0"/>
                <w:sz w:val="20"/>
                <w:szCs w:val="20"/>
              </w:rPr>
              <w:t>個と集団〉</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○個と集団の関係を生かした園の体制づくり</w:t>
            </w:r>
          </w:p>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〈年齢に応じたかかわり〉</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○年齢や発達に応じた保育内容やかかわりを、生涯の育ちという観点から検証</w:t>
            </w:r>
          </w:p>
          <w:p w:rsidR="000D0E99" w:rsidRPr="000D0E99" w:rsidRDefault="000D0E99" w:rsidP="00866A53">
            <w:pPr>
              <w:widowControl/>
              <w:rPr>
                <w:rFonts w:ascii="ＭＳ Ｐ明朝" w:eastAsia="ＭＳ Ｐ明朝" w:hAnsi="ＭＳ Ｐ明朝" w:cs="ＭＳ Ｐゴシック"/>
                <w:kern w:val="0"/>
                <w:sz w:val="20"/>
                <w:szCs w:val="20"/>
              </w:rPr>
            </w:pPr>
          </w:p>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〈遊びの知識と理解〉</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○遊びの意味と育ちへのつながりの解説と共有</w:t>
            </w:r>
          </w:p>
          <w:p w:rsidR="000D0E99" w:rsidRPr="000D0E99" w:rsidRDefault="000D0E99" w:rsidP="00866A53">
            <w:pPr>
              <w:widowControl/>
              <w:rPr>
                <w:rFonts w:ascii="ＭＳ Ｐ明朝" w:eastAsia="ＭＳ Ｐ明朝" w:hAnsi="ＭＳ Ｐ明朝" w:cs="ＭＳ Ｐゴシック"/>
                <w:kern w:val="0"/>
                <w:sz w:val="20"/>
                <w:szCs w:val="20"/>
              </w:rPr>
            </w:pPr>
          </w:p>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〈教材の知識と理解、作成〉</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○各教材と育ちへのつながりの解説と共有</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○教材の開発</w:t>
            </w:r>
          </w:p>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〈発達や学びの連続性の保証〉</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○小学校以降の学習との連続性を意識した基礎的環境整備</w:t>
            </w:r>
          </w:p>
        </w:tc>
      </w:tr>
      <w:tr w:rsidR="000D0E99" w:rsidRPr="00425970" w:rsidTr="00B04798">
        <w:trPr>
          <w:jc w:val="center"/>
        </w:trPr>
        <w:tc>
          <w:tcPr>
            <w:tcW w:w="1418" w:type="dxa"/>
            <w:tcBorders>
              <w:left w:val="single" w:sz="12" w:space="0" w:color="auto"/>
            </w:tcBorders>
            <w:vAlign w:val="center"/>
          </w:tcPr>
          <w:p w:rsidR="000D0E99" w:rsidRPr="000D0E99" w:rsidRDefault="000D0E99" w:rsidP="00B87EA0">
            <w:pPr>
              <w:spacing w:line="240" w:lineRule="exact"/>
              <w:rPr>
                <w:rFonts w:asciiTheme="majorEastAsia" w:eastAsiaTheme="majorEastAsia" w:hAnsiTheme="majorEastAsia"/>
                <w:sz w:val="20"/>
                <w:szCs w:val="20"/>
              </w:rPr>
            </w:pPr>
            <w:r w:rsidRPr="000D0E99">
              <w:rPr>
                <w:rFonts w:asciiTheme="majorEastAsia" w:eastAsiaTheme="majorEastAsia" w:hAnsiTheme="majorEastAsia" w:hint="eastAsia"/>
                <w:sz w:val="20"/>
                <w:szCs w:val="20"/>
              </w:rPr>
              <w:t>指導計画から</w:t>
            </w:r>
          </w:p>
          <w:p w:rsidR="000D0E99" w:rsidRPr="000D0E99" w:rsidRDefault="000D0E99" w:rsidP="00B87EA0">
            <w:pPr>
              <w:spacing w:line="240" w:lineRule="exact"/>
              <w:rPr>
                <w:rFonts w:asciiTheme="majorEastAsia" w:eastAsiaTheme="majorEastAsia" w:hAnsiTheme="majorEastAsia"/>
                <w:sz w:val="20"/>
                <w:szCs w:val="20"/>
              </w:rPr>
            </w:pPr>
            <w:r w:rsidRPr="000D0E99">
              <w:rPr>
                <w:rFonts w:asciiTheme="majorEastAsia" w:eastAsiaTheme="majorEastAsia" w:hAnsiTheme="majorEastAsia" w:hint="eastAsia"/>
                <w:sz w:val="20"/>
                <w:szCs w:val="20"/>
              </w:rPr>
              <w:t>保育の立案へ</w:t>
            </w:r>
          </w:p>
        </w:tc>
        <w:tc>
          <w:tcPr>
            <w:tcW w:w="4649" w:type="dxa"/>
          </w:tcPr>
          <w:p w:rsidR="000D0E99" w:rsidRPr="000D0E99" w:rsidRDefault="000D0E99" w:rsidP="00866A53">
            <w:pPr>
              <w:widowControl/>
              <w:tabs>
                <w:tab w:val="left" w:pos="482"/>
              </w:tabs>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E3</w:t>
            </w:r>
            <w:r w:rsidRPr="000D0E99">
              <w:rPr>
                <w:rFonts w:ascii="ＭＳ Ｐ明朝" w:eastAsia="ＭＳ Ｐ明朝" w:hAnsi="ＭＳ Ｐ明朝" w:cs="ＭＳ Ｐゴシック"/>
                <w:kern w:val="0"/>
                <w:sz w:val="20"/>
                <w:szCs w:val="20"/>
              </w:rPr>
              <w:t>-</w:t>
            </w:r>
            <w:r w:rsidRPr="000D0E99">
              <w:rPr>
                <w:rFonts w:ascii="ＭＳ Ｐ明朝" w:eastAsia="ＭＳ Ｐ明朝" w:hAnsi="ＭＳ Ｐ明朝" w:cs="ＭＳ Ｐゴシック" w:hint="eastAsia"/>
                <w:kern w:val="0"/>
                <w:sz w:val="20"/>
                <w:szCs w:val="20"/>
              </w:rPr>
              <w:t>Ⅰ　計画の立案</w:t>
            </w:r>
          </w:p>
          <w:p w:rsidR="000D0E99" w:rsidRPr="000D0E99" w:rsidRDefault="000D0E99" w:rsidP="00866A53">
            <w:pPr>
              <w:widowControl/>
              <w:tabs>
                <w:tab w:val="left" w:pos="482"/>
              </w:tabs>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〈保育の理解と計画〉</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○心情、意欲、態度の育ちの基本</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○環境を通しての保育の基本</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○遊びを通しての育ちと学びの基本</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○協同的な遊びと学びの基本</w:t>
            </w:r>
          </w:p>
          <w:p w:rsidR="000D0E99" w:rsidRPr="000D0E99" w:rsidRDefault="000D0E99" w:rsidP="00866A53">
            <w:pPr>
              <w:tabs>
                <w:tab w:val="left" w:pos="482"/>
              </w:tabs>
              <w:rPr>
                <w:rFonts w:ascii="ＭＳ Ｐ明朝" w:eastAsia="ＭＳ Ｐ明朝" w:hAnsi="ＭＳ Ｐ明朝" w:cs="ＭＳ Ｐゴシック"/>
                <w:kern w:val="0"/>
                <w:sz w:val="20"/>
                <w:szCs w:val="20"/>
              </w:rPr>
            </w:pPr>
          </w:p>
          <w:p w:rsidR="000D0E99" w:rsidRPr="000D0E99" w:rsidRDefault="000D0E99" w:rsidP="00866A53">
            <w:pPr>
              <w:tabs>
                <w:tab w:val="left" w:pos="482"/>
              </w:tabs>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〈保育案等の作成〉</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○主体性が生きる保育案の工夫</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○行事の意義の理解</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○特別支援教育における個別指導の理解、計画の作成</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○0、1、2歳児における個別指導の理解、計画の作成</w:t>
            </w:r>
          </w:p>
        </w:tc>
        <w:tc>
          <w:tcPr>
            <w:tcW w:w="4649" w:type="dxa"/>
          </w:tcPr>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kern w:val="0"/>
                <w:sz w:val="20"/>
                <w:szCs w:val="20"/>
              </w:rPr>
              <w:t>E3-</w:t>
            </w:r>
            <w:r w:rsidRPr="000D0E99">
              <w:rPr>
                <w:rFonts w:ascii="ＭＳ Ｐ明朝" w:eastAsia="ＭＳ Ｐ明朝" w:hAnsi="ＭＳ Ｐ明朝" w:cs="ＭＳ Ｐゴシック" w:hint="eastAsia"/>
                <w:kern w:val="0"/>
                <w:sz w:val="20"/>
                <w:szCs w:val="20"/>
              </w:rPr>
              <w:t>Ⅱ　計画の立案</w:t>
            </w:r>
          </w:p>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〈保育の理解と計画〉</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○心情、意欲、態度の育ちを意識した実践</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○環境を通しての保育の実践</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hint="eastAsia"/>
                <w:sz w:val="20"/>
                <w:szCs w:val="20"/>
              </w:rPr>
              <w:t>○</w:t>
            </w:r>
            <w:r w:rsidRPr="000D0E99">
              <w:rPr>
                <w:rFonts w:ascii="ＭＳ Ｐ明朝" w:eastAsia="ＭＳ Ｐ明朝" w:hAnsi="ＭＳ Ｐ明朝" w:cs="ＭＳ Ｐゴシック" w:hint="eastAsia"/>
                <w:kern w:val="0"/>
                <w:sz w:val="20"/>
                <w:szCs w:val="20"/>
              </w:rPr>
              <w:t>遊びを通しての育ちと学びの実践</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○協同的な遊びと学びの実践</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○遊びや活動を充実させる時間設定の工夫</w:t>
            </w:r>
          </w:p>
          <w:p w:rsidR="000D0E99" w:rsidRPr="000D0E99" w:rsidRDefault="000D0E99" w:rsidP="00866A53">
            <w:pPr>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〈保育案等の作成〉</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○実践に生きる保育案のあり方と再構築の考察</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○行事の立案</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○特別支援教育を充実させる個別指導計画のあり方</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○0、1、2歳児保育を充実させる個別指導計画のあり方</w:t>
            </w:r>
          </w:p>
        </w:tc>
        <w:tc>
          <w:tcPr>
            <w:tcW w:w="4649" w:type="dxa"/>
            <w:tcBorders>
              <w:right w:val="single" w:sz="12" w:space="0" w:color="auto"/>
            </w:tcBorders>
          </w:tcPr>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kern w:val="0"/>
                <w:sz w:val="20"/>
                <w:szCs w:val="20"/>
              </w:rPr>
              <w:t>E3-</w:t>
            </w:r>
            <w:r w:rsidRPr="000D0E99">
              <w:rPr>
                <w:rFonts w:ascii="ＭＳ Ｐ明朝" w:eastAsia="ＭＳ Ｐ明朝" w:hAnsi="ＭＳ Ｐ明朝" w:cs="ＭＳ Ｐゴシック" w:hint="eastAsia"/>
                <w:kern w:val="0"/>
                <w:sz w:val="20"/>
                <w:szCs w:val="20"/>
              </w:rPr>
              <w:t>Ⅲ　計画の立案</w:t>
            </w:r>
          </w:p>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〈保育の理解と計画〉</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○遊びや活動を充実させる時間的な環境作り</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○現場で生きる指導計画や保育案のフォーマット作成</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○指導計画の存在と大切さを社会に発信する方策</w:t>
            </w:r>
          </w:p>
          <w:p w:rsidR="000D0E99" w:rsidRPr="000D0E99" w:rsidRDefault="000D0E99" w:rsidP="00866A53">
            <w:pPr>
              <w:rPr>
                <w:rFonts w:ascii="ＭＳ Ｐ明朝" w:eastAsia="ＭＳ Ｐ明朝" w:hAnsi="ＭＳ Ｐ明朝" w:cs="ＭＳ Ｐゴシック"/>
                <w:kern w:val="0"/>
                <w:sz w:val="20"/>
                <w:szCs w:val="20"/>
              </w:rPr>
            </w:pPr>
          </w:p>
          <w:p w:rsidR="000D0E99" w:rsidRPr="000D0E99" w:rsidRDefault="000D0E99" w:rsidP="00866A53">
            <w:pPr>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〈保育案等の作成〉</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○保育案等に基づく保育者の指導</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○行事の立案と再構築</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○特別支援教育を充実させる個別指導計画の作成指導</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○0、1、2歳児保育を充実させる個別指導計画の作成指導</w:t>
            </w:r>
          </w:p>
        </w:tc>
      </w:tr>
      <w:tr w:rsidR="000D0E99" w:rsidRPr="00425970" w:rsidTr="00B04798">
        <w:trPr>
          <w:jc w:val="center"/>
        </w:trPr>
        <w:tc>
          <w:tcPr>
            <w:tcW w:w="1418" w:type="dxa"/>
            <w:tcBorders>
              <w:left w:val="single" w:sz="12" w:space="0" w:color="auto"/>
            </w:tcBorders>
            <w:vAlign w:val="center"/>
          </w:tcPr>
          <w:p w:rsidR="000D0E99" w:rsidRPr="000D0E99" w:rsidRDefault="000D0E99" w:rsidP="00B87EA0">
            <w:pPr>
              <w:spacing w:line="240" w:lineRule="exact"/>
              <w:rPr>
                <w:rFonts w:asciiTheme="majorEastAsia" w:eastAsiaTheme="majorEastAsia" w:hAnsiTheme="majorEastAsia"/>
                <w:sz w:val="20"/>
                <w:szCs w:val="20"/>
              </w:rPr>
            </w:pPr>
            <w:r w:rsidRPr="000D0E99">
              <w:rPr>
                <w:rFonts w:asciiTheme="majorEastAsia" w:eastAsiaTheme="majorEastAsia" w:hAnsiTheme="majorEastAsia" w:hint="eastAsia"/>
                <w:sz w:val="20"/>
                <w:szCs w:val="20"/>
              </w:rPr>
              <w:t>環境の構成</w:t>
            </w:r>
          </w:p>
        </w:tc>
        <w:tc>
          <w:tcPr>
            <w:tcW w:w="4649" w:type="dxa"/>
          </w:tcPr>
          <w:p w:rsidR="000D0E99" w:rsidRPr="000D0E99" w:rsidRDefault="000D0E99" w:rsidP="00866A53">
            <w:pPr>
              <w:widowControl/>
              <w:tabs>
                <w:tab w:val="left" w:pos="482"/>
              </w:tabs>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E4</w:t>
            </w:r>
            <w:r w:rsidRPr="000D0E99">
              <w:rPr>
                <w:rFonts w:ascii="ＭＳ Ｐ明朝" w:eastAsia="ＭＳ Ｐ明朝" w:hAnsi="ＭＳ Ｐ明朝" w:cs="ＭＳ Ｐゴシック"/>
                <w:kern w:val="0"/>
                <w:sz w:val="20"/>
                <w:szCs w:val="20"/>
              </w:rPr>
              <w:t>-</w:t>
            </w:r>
            <w:r w:rsidRPr="000D0E99">
              <w:rPr>
                <w:rFonts w:ascii="ＭＳ Ｐ明朝" w:eastAsia="ＭＳ Ｐ明朝" w:hAnsi="ＭＳ Ｐ明朝" w:cs="ＭＳ Ｐゴシック" w:hint="eastAsia"/>
                <w:kern w:val="0"/>
                <w:sz w:val="20"/>
                <w:szCs w:val="20"/>
              </w:rPr>
              <w:t>Ⅰ　環境の構成</w:t>
            </w:r>
          </w:p>
          <w:p w:rsidR="000D0E99" w:rsidRPr="000D0E99" w:rsidRDefault="000D0E99" w:rsidP="000D0E99">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○環境構成の重要さの理解</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○自然環境、飼育と栽培、人工的な教材等の基本的な知識と理解</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○魅力的な環境作りのための技術の習得</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○環境の要としての保育者のあり方</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○子どもとともに環境を作り出すことの意義</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○コーナー保育などの理解</w:t>
            </w:r>
          </w:p>
        </w:tc>
        <w:tc>
          <w:tcPr>
            <w:tcW w:w="4649" w:type="dxa"/>
          </w:tcPr>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kern w:val="0"/>
                <w:sz w:val="20"/>
                <w:szCs w:val="20"/>
              </w:rPr>
              <w:t>E4-</w:t>
            </w:r>
            <w:r w:rsidRPr="000D0E99">
              <w:rPr>
                <w:rFonts w:ascii="ＭＳ Ｐ明朝" w:eastAsia="ＭＳ Ｐ明朝" w:hAnsi="ＭＳ Ｐ明朝" w:cs="ＭＳ Ｐゴシック" w:hint="eastAsia"/>
                <w:kern w:val="0"/>
                <w:sz w:val="20"/>
                <w:szCs w:val="20"/>
              </w:rPr>
              <w:t>Ⅱ　環境の構成</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○環境構成と再構成の重要さの理解</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○自然環境、飼育と栽培、人工的な教材等の構成と応用</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○魅力的な環境作り技術の応用</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○環境の要としての保育者のあり方</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○子どもとともに環境を作り出す方策</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○落ち着ける環境の理解と創出</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○地域資源（自然、文化、人材、伝承行事等）の発見と活用法の創出</w:t>
            </w:r>
          </w:p>
        </w:tc>
        <w:tc>
          <w:tcPr>
            <w:tcW w:w="4649" w:type="dxa"/>
            <w:tcBorders>
              <w:right w:val="single" w:sz="12" w:space="0" w:color="auto"/>
            </w:tcBorders>
          </w:tcPr>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kern w:val="0"/>
                <w:sz w:val="20"/>
                <w:szCs w:val="20"/>
              </w:rPr>
              <w:t>E4-</w:t>
            </w:r>
            <w:r w:rsidRPr="000D0E99">
              <w:rPr>
                <w:rFonts w:ascii="ＭＳ Ｐ明朝" w:eastAsia="ＭＳ Ｐ明朝" w:hAnsi="ＭＳ Ｐ明朝" w:cs="ＭＳ Ｐゴシック" w:hint="eastAsia"/>
                <w:kern w:val="0"/>
                <w:sz w:val="20"/>
                <w:szCs w:val="20"/>
              </w:rPr>
              <w:t>Ⅲ　環境の構成</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○環境の構成と再構成をすすめやすい基盤作り</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○環境と保育者、子どもの関係の明確化</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○自然環境、飼育と栽培、人工的な教材等の精査、導入</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○地域資源（自然、文化、人材、伝承行事等）の活用につながる基盤作り</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○環境作りの技術指導</w:t>
            </w:r>
          </w:p>
        </w:tc>
      </w:tr>
      <w:tr w:rsidR="000D0E99" w:rsidRPr="00425970" w:rsidTr="00B04798">
        <w:trPr>
          <w:jc w:val="center"/>
        </w:trPr>
        <w:tc>
          <w:tcPr>
            <w:tcW w:w="1418" w:type="dxa"/>
            <w:tcBorders>
              <w:left w:val="single" w:sz="12" w:space="0" w:color="auto"/>
            </w:tcBorders>
            <w:vAlign w:val="center"/>
          </w:tcPr>
          <w:p w:rsidR="000D0E99" w:rsidRPr="000D0E99" w:rsidRDefault="000D0E99" w:rsidP="00B87EA0">
            <w:pPr>
              <w:spacing w:line="240" w:lineRule="exact"/>
              <w:rPr>
                <w:rFonts w:asciiTheme="majorEastAsia" w:eastAsiaTheme="majorEastAsia" w:hAnsiTheme="majorEastAsia"/>
                <w:sz w:val="20"/>
                <w:szCs w:val="20"/>
              </w:rPr>
            </w:pPr>
            <w:r w:rsidRPr="000D0E99">
              <w:rPr>
                <w:rFonts w:asciiTheme="majorEastAsia" w:eastAsiaTheme="majorEastAsia" w:hAnsiTheme="majorEastAsia" w:hint="eastAsia"/>
                <w:sz w:val="20"/>
                <w:szCs w:val="20"/>
              </w:rPr>
              <w:t>保育の実践</w:t>
            </w:r>
          </w:p>
        </w:tc>
        <w:tc>
          <w:tcPr>
            <w:tcW w:w="4649" w:type="dxa"/>
          </w:tcPr>
          <w:p w:rsidR="000D0E99" w:rsidRPr="000D0E99" w:rsidRDefault="000D0E99" w:rsidP="00866A53">
            <w:pPr>
              <w:widowControl/>
              <w:tabs>
                <w:tab w:val="left" w:pos="482"/>
              </w:tabs>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E5</w:t>
            </w:r>
            <w:r w:rsidRPr="000D0E99">
              <w:rPr>
                <w:rFonts w:ascii="ＭＳ Ｐ明朝" w:eastAsia="ＭＳ Ｐ明朝" w:hAnsi="ＭＳ Ｐ明朝" w:cs="ＭＳ Ｐゴシック"/>
                <w:kern w:val="0"/>
                <w:sz w:val="20"/>
                <w:szCs w:val="20"/>
              </w:rPr>
              <w:t>-</w:t>
            </w:r>
            <w:r w:rsidRPr="000D0E99">
              <w:rPr>
                <w:rFonts w:ascii="ＭＳ Ｐ明朝" w:eastAsia="ＭＳ Ｐ明朝" w:hAnsi="ＭＳ Ｐ明朝" w:cs="ＭＳ Ｐゴシック" w:hint="eastAsia"/>
                <w:kern w:val="0"/>
                <w:sz w:val="20"/>
                <w:szCs w:val="20"/>
              </w:rPr>
              <w:t>Ⅰ　指導、援助、見守り等の実践</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○子どもに寄り添う共感的な対応</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○子どもに対して使う言葉の精査と非言語の表現（表情、まなざし、身体表現等）の理解</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○具体的な保育技術、実践内容の習得</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○手段としての保育の理解</w:t>
            </w:r>
          </w:p>
          <w:p w:rsidR="000D0E99" w:rsidRPr="000D0E99" w:rsidRDefault="000D0E99" w:rsidP="00866A53">
            <w:pPr>
              <w:widowControl/>
              <w:tabs>
                <w:tab w:val="left" w:pos="482"/>
              </w:tabs>
              <w:ind w:leftChars="300" w:left="63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遊びの創造と伝承の実践</w:t>
            </w:r>
          </w:p>
          <w:p w:rsidR="000D0E99" w:rsidRPr="000D0E99" w:rsidRDefault="000D0E99" w:rsidP="00866A53">
            <w:pPr>
              <w:widowControl/>
              <w:tabs>
                <w:tab w:val="left" w:pos="482"/>
              </w:tabs>
              <w:ind w:leftChars="300" w:left="63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子どもの主体性の尊重</w:t>
            </w:r>
          </w:p>
          <w:p w:rsidR="000D0E99" w:rsidRPr="000D0E99" w:rsidRDefault="000D0E99" w:rsidP="00866A53">
            <w:pPr>
              <w:widowControl/>
              <w:tabs>
                <w:tab w:val="left" w:pos="482"/>
              </w:tabs>
              <w:ind w:leftChars="300" w:left="63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子ども一人一人の違いの理解</w:t>
            </w:r>
          </w:p>
          <w:p w:rsidR="000D0E99" w:rsidRPr="000D0E99" w:rsidRDefault="000D0E99" w:rsidP="00866A53">
            <w:pPr>
              <w:widowControl/>
              <w:tabs>
                <w:tab w:val="left" w:pos="482"/>
              </w:tabs>
              <w:ind w:leftChars="300" w:left="63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個と集団の関係を意識した実践</w:t>
            </w:r>
          </w:p>
        </w:tc>
        <w:tc>
          <w:tcPr>
            <w:tcW w:w="4649" w:type="dxa"/>
          </w:tcPr>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kern w:val="0"/>
                <w:sz w:val="20"/>
                <w:szCs w:val="20"/>
              </w:rPr>
              <w:t>E5-</w:t>
            </w:r>
            <w:r w:rsidRPr="000D0E99">
              <w:rPr>
                <w:rFonts w:ascii="ＭＳ Ｐ明朝" w:eastAsia="ＭＳ Ｐ明朝" w:hAnsi="ＭＳ Ｐ明朝" w:cs="ＭＳ Ｐゴシック" w:hint="eastAsia"/>
                <w:kern w:val="0"/>
                <w:sz w:val="20"/>
                <w:szCs w:val="20"/>
              </w:rPr>
              <w:t>Ⅱ　指導、援助、見守り等の実践</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○指導、援助、見守り等の適切な使い分け</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○子どもに対して使う言葉や非言語の表現の適切な使い分け</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○質の高い保育技術、実践内容の精査、継承</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○手段としての保育の継承</w:t>
            </w:r>
          </w:p>
          <w:p w:rsidR="000D0E99" w:rsidRPr="000D0E99" w:rsidRDefault="000D0E99" w:rsidP="00866A53">
            <w:pPr>
              <w:widowControl/>
              <w:tabs>
                <w:tab w:val="left" w:pos="482"/>
              </w:tabs>
              <w:ind w:leftChars="300" w:left="63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子どもの育ちに生きる遊びの創造と伝承</w:t>
            </w:r>
          </w:p>
          <w:p w:rsidR="000D0E99" w:rsidRPr="000D0E99" w:rsidRDefault="000D0E99" w:rsidP="00866A53">
            <w:pPr>
              <w:widowControl/>
              <w:tabs>
                <w:tab w:val="left" w:pos="482"/>
              </w:tabs>
              <w:ind w:leftChars="300" w:left="63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子どもの主体性を伸ばす実践のあり方</w:t>
            </w:r>
          </w:p>
          <w:p w:rsidR="000D0E99" w:rsidRPr="000D0E99" w:rsidRDefault="000D0E99" w:rsidP="00866A53">
            <w:pPr>
              <w:widowControl/>
              <w:tabs>
                <w:tab w:val="left" w:pos="482"/>
              </w:tabs>
              <w:ind w:leftChars="300" w:left="63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子ども一人一人への適切な対応</w:t>
            </w:r>
          </w:p>
          <w:p w:rsidR="000D0E99" w:rsidRPr="000D0E99" w:rsidRDefault="000D0E99" w:rsidP="00866A53">
            <w:pPr>
              <w:widowControl/>
              <w:tabs>
                <w:tab w:val="left" w:pos="482"/>
              </w:tabs>
              <w:ind w:leftChars="300" w:left="63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一人一人を生かす集団保育のあり方</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○園独自の文化の理解と継承</w:t>
            </w:r>
          </w:p>
        </w:tc>
        <w:tc>
          <w:tcPr>
            <w:tcW w:w="4649" w:type="dxa"/>
            <w:tcBorders>
              <w:right w:val="single" w:sz="12" w:space="0" w:color="auto"/>
            </w:tcBorders>
          </w:tcPr>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kern w:val="0"/>
                <w:sz w:val="20"/>
                <w:szCs w:val="20"/>
              </w:rPr>
              <w:t>E5-</w:t>
            </w:r>
            <w:r w:rsidRPr="000D0E99">
              <w:rPr>
                <w:rFonts w:ascii="ＭＳ Ｐ明朝" w:eastAsia="ＭＳ Ｐ明朝" w:hAnsi="ＭＳ Ｐ明朝" w:cs="ＭＳ Ｐゴシック" w:hint="eastAsia"/>
                <w:kern w:val="0"/>
                <w:sz w:val="20"/>
                <w:szCs w:val="20"/>
              </w:rPr>
              <w:t>Ⅲ　指導、援助、見守り等の実践</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○安心して実践を進められる基盤作り</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○保育技術や実践内容の取り入れや検証をする仕組み作り</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○保育技術や遊びが継承していく仕組み作り</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○園独自の文化の創造と精査、継承していくための方策と風土作り</w:t>
            </w:r>
          </w:p>
        </w:tc>
      </w:tr>
      <w:tr w:rsidR="000D0E99" w:rsidRPr="00425970" w:rsidTr="00B04798">
        <w:trPr>
          <w:jc w:val="center"/>
        </w:trPr>
        <w:tc>
          <w:tcPr>
            <w:tcW w:w="1418" w:type="dxa"/>
            <w:tcBorders>
              <w:left w:val="single" w:sz="12" w:space="0" w:color="auto"/>
            </w:tcBorders>
            <w:vAlign w:val="center"/>
          </w:tcPr>
          <w:p w:rsidR="000D0E99" w:rsidRPr="000D0E99" w:rsidRDefault="000D0E99" w:rsidP="00B87EA0">
            <w:pPr>
              <w:spacing w:line="240" w:lineRule="exact"/>
              <w:rPr>
                <w:rFonts w:asciiTheme="majorEastAsia" w:eastAsiaTheme="majorEastAsia" w:hAnsiTheme="majorEastAsia"/>
                <w:sz w:val="20"/>
                <w:szCs w:val="20"/>
              </w:rPr>
            </w:pPr>
            <w:r w:rsidRPr="000D0E99">
              <w:rPr>
                <w:rFonts w:asciiTheme="majorEastAsia" w:eastAsiaTheme="majorEastAsia" w:hAnsiTheme="majorEastAsia" w:hint="eastAsia"/>
                <w:sz w:val="20"/>
                <w:szCs w:val="20"/>
              </w:rPr>
              <w:t>観察と記録</w:t>
            </w:r>
          </w:p>
        </w:tc>
        <w:tc>
          <w:tcPr>
            <w:tcW w:w="4649" w:type="dxa"/>
          </w:tcPr>
          <w:p w:rsidR="000D0E99" w:rsidRPr="000D0E99" w:rsidRDefault="000D0E99" w:rsidP="00866A53">
            <w:pPr>
              <w:widowControl/>
              <w:tabs>
                <w:tab w:val="left" w:pos="482"/>
              </w:tabs>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E6</w:t>
            </w:r>
            <w:r w:rsidRPr="000D0E99">
              <w:rPr>
                <w:rFonts w:ascii="ＭＳ Ｐ明朝" w:eastAsia="ＭＳ Ｐ明朝" w:hAnsi="ＭＳ Ｐ明朝" w:cs="ＭＳ Ｐゴシック"/>
                <w:kern w:val="0"/>
                <w:sz w:val="20"/>
                <w:szCs w:val="20"/>
              </w:rPr>
              <w:t>-</w:t>
            </w:r>
            <w:r w:rsidRPr="000D0E99">
              <w:rPr>
                <w:rFonts w:ascii="ＭＳ Ｐ明朝" w:eastAsia="ＭＳ Ｐ明朝" w:hAnsi="ＭＳ Ｐ明朝" w:cs="ＭＳ Ｐゴシック" w:hint="eastAsia"/>
                <w:kern w:val="0"/>
                <w:sz w:val="20"/>
                <w:szCs w:val="20"/>
              </w:rPr>
              <w:t>Ⅰ　記録</w:t>
            </w:r>
          </w:p>
          <w:p w:rsidR="000D0E99" w:rsidRPr="000D0E99" w:rsidRDefault="000D0E99" w:rsidP="00866A53">
            <w:pPr>
              <w:widowControl/>
              <w:tabs>
                <w:tab w:val="left" w:pos="482"/>
              </w:tabs>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〈観察の視点〉</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○さまざまな観察の視点の理解と試行</w:t>
            </w:r>
          </w:p>
          <w:p w:rsidR="000D0E99" w:rsidRPr="000D0E99" w:rsidRDefault="000D0E99" w:rsidP="00866A53">
            <w:pPr>
              <w:widowControl/>
              <w:tabs>
                <w:tab w:val="left" w:pos="482"/>
              </w:tabs>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〈記録方法〉</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○様々な記録方法の理解</w:t>
            </w:r>
          </w:p>
          <w:p w:rsidR="000D0E99" w:rsidRPr="000D0E99" w:rsidRDefault="000D0E99" w:rsidP="00866A53">
            <w:pPr>
              <w:widowControl/>
              <w:tabs>
                <w:tab w:val="left" w:pos="482"/>
              </w:tabs>
              <w:ind w:leftChars="300" w:left="63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個人の記録と集団の記録</w:t>
            </w:r>
          </w:p>
          <w:p w:rsidR="000D0E99" w:rsidRPr="000D0E99" w:rsidRDefault="000D0E99" w:rsidP="00866A53">
            <w:pPr>
              <w:widowControl/>
              <w:tabs>
                <w:tab w:val="left" w:pos="482"/>
              </w:tabs>
              <w:ind w:leftChars="300" w:left="63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エピソード記録、記述など</w:t>
            </w:r>
          </w:p>
          <w:p w:rsidR="000D0E99" w:rsidRPr="000D0E99" w:rsidRDefault="000D0E99" w:rsidP="00866A53">
            <w:pPr>
              <w:widowControl/>
              <w:tabs>
                <w:tab w:val="left" w:pos="482"/>
              </w:tabs>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〈記録の整理と活用〉</w:t>
            </w:r>
          </w:p>
          <w:p w:rsidR="000D0E99" w:rsidRPr="000D0E99" w:rsidRDefault="000D0E99" w:rsidP="00866A53">
            <w:pPr>
              <w:widowControl/>
              <w:tabs>
                <w:tab w:val="left" w:pos="199"/>
              </w:tabs>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○記録の整理の理解と試行</w:t>
            </w:r>
          </w:p>
        </w:tc>
        <w:tc>
          <w:tcPr>
            <w:tcW w:w="4649" w:type="dxa"/>
          </w:tcPr>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kern w:val="0"/>
                <w:sz w:val="20"/>
                <w:szCs w:val="20"/>
              </w:rPr>
              <w:t>E6-</w:t>
            </w:r>
            <w:r w:rsidRPr="000D0E99">
              <w:rPr>
                <w:rFonts w:ascii="ＭＳ Ｐ明朝" w:eastAsia="ＭＳ Ｐ明朝" w:hAnsi="ＭＳ Ｐ明朝" w:cs="ＭＳ Ｐゴシック" w:hint="eastAsia"/>
                <w:kern w:val="0"/>
                <w:sz w:val="20"/>
                <w:szCs w:val="20"/>
              </w:rPr>
              <w:t>Ⅱ　記録</w:t>
            </w:r>
          </w:p>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〈観察の視点〉</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○観察の視点の適切な使い分け</w:t>
            </w:r>
          </w:p>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〈記録方法〉</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○よりよい記録方法の工夫</w:t>
            </w:r>
          </w:p>
          <w:p w:rsidR="000D0E99" w:rsidRPr="000D0E99" w:rsidRDefault="000D0E99" w:rsidP="00866A53">
            <w:pPr>
              <w:widowControl/>
              <w:rPr>
                <w:rFonts w:ascii="ＭＳ Ｐ明朝" w:eastAsia="ＭＳ Ｐ明朝" w:hAnsi="ＭＳ Ｐ明朝" w:cs="ＭＳ Ｐゴシック"/>
                <w:kern w:val="0"/>
                <w:sz w:val="20"/>
                <w:szCs w:val="20"/>
              </w:rPr>
            </w:pPr>
          </w:p>
          <w:p w:rsidR="000D0E99" w:rsidRPr="000D0E99" w:rsidRDefault="000D0E99" w:rsidP="00866A53">
            <w:pPr>
              <w:widowControl/>
              <w:rPr>
                <w:rFonts w:ascii="ＭＳ Ｐ明朝" w:eastAsia="ＭＳ Ｐ明朝" w:hAnsi="ＭＳ Ｐ明朝" w:cs="ＭＳ Ｐゴシック"/>
                <w:kern w:val="0"/>
                <w:sz w:val="20"/>
                <w:szCs w:val="20"/>
              </w:rPr>
            </w:pPr>
          </w:p>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〈記録の整理と活用〉</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○記録の整理による共有と活用</w:t>
            </w:r>
          </w:p>
        </w:tc>
        <w:tc>
          <w:tcPr>
            <w:tcW w:w="4649" w:type="dxa"/>
            <w:tcBorders>
              <w:right w:val="single" w:sz="12" w:space="0" w:color="auto"/>
            </w:tcBorders>
          </w:tcPr>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kern w:val="0"/>
                <w:sz w:val="20"/>
                <w:szCs w:val="20"/>
              </w:rPr>
              <w:t>E6-</w:t>
            </w:r>
            <w:r w:rsidRPr="000D0E99">
              <w:rPr>
                <w:rFonts w:ascii="ＭＳ Ｐ明朝" w:eastAsia="ＭＳ Ｐ明朝" w:hAnsi="ＭＳ Ｐ明朝" w:cs="ＭＳ Ｐゴシック" w:hint="eastAsia"/>
                <w:kern w:val="0"/>
                <w:sz w:val="20"/>
                <w:szCs w:val="20"/>
              </w:rPr>
              <w:t>Ⅲ　記録</w:t>
            </w:r>
          </w:p>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〈観察の視点〉</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○観察の視点についての指導</w:t>
            </w:r>
          </w:p>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〈記録方法〉</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○よりよい記録方法の作成、見直し</w:t>
            </w:r>
          </w:p>
          <w:p w:rsidR="000D0E99" w:rsidRPr="000D0E99" w:rsidRDefault="000D0E99" w:rsidP="00866A53">
            <w:pPr>
              <w:widowControl/>
              <w:rPr>
                <w:rFonts w:ascii="ＭＳ Ｐ明朝" w:eastAsia="ＭＳ Ｐ明朝" w:hAnsi="ＭＳ Ｐ明朝" w:cs="ＭＳ Ｐゴシック"/>
                <w:kern w:val="0"/>
                <w:sz w:val="20"/>
                <w:szCs w:val="20"/>
              </w:rPr>
            </w:pPr>
          </w:p>
          <w:p w:rsidR="000D0E99" w:rsidRPr="000D0E99" w:rsidRDefault="000D0E99" w:rsidP="00866A53">
            <w:pPr>
              <w:widowControl/>
              <w:rPr>
                <w:rFonts w:ascii="ＭＳ Ｐ明朝" w:eastAsia="ＭＳ Ｐ明朝" w:hAnsi="ＭＳ Ｐ明朝" w:cs="ＭＳ Ｐゴシック"/>
                <w:kern w:val="0"/>
                <w:sz w:val="20"/>
                <w:szCs w:val="20"/>
              </w:rPr>
            </w:pPr>
          </w:p>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〈記録の整理と活用〉</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○記録の共有と活用の仕組み作り</w:t>
            </w:r>
          </w:p>
        </w:tc>
      </w:tr>
      <w:tr w:rsidR="000D0E99" w:rsidRPr="00425970" w:rsidTr="00B04798">
        <w:trPr>
          <w:jc w:val="center"/>
        </w:trPr>
        <w:tc>
          <w:tcPr>
            <w:tcW w:w="1418" w:type="dxa"/>
            <w:tcBorders>
              <w:left w:val="single" w:sz="12" w:space="0" w:color="auto"/>
              <w:bottom w:val="single" w:sz="12" w:space="0" w:color="auto"/>
            </w:tcBorders>
            <w:vAlign w:val="center"/>
          </w:tcPr>
          <w:p w:rsidR="000D0E99" w:rsidRPr="000D0E99" w:rsidRDefault="000D0E99" w:rsidP="00B87EA0">
            <w:pPr>
              <w:spacing w:line="240" w:lineRule="exact"/>
              <w:rPr>
                <w:rFonts w:asciiTheme="majorEastAsia" w:eastAsiaTheme="majorEastAsia" w:hAnsiTheme="majorEastAsia"/>
                <w:sz w:val="20"/>
                <w:szCs w:val="20"/>
              </w:rPr>
            </w:pPr>
            <w:r w:rsidRPr="000D0E99">
              <w:rPr>
                <w:rFonts w:asciiTheme="majorEastAsia" w:eastAsiaTheme="majorEastAsia" w:hAnsiTheme="majorEastAsia" w:hint="eastAsia"/>
                <w:sz w:val="20"/>
                <w:szCs w:val="20"/>
              </w:rPr>
              <w:t>保育の振り返りと評価</w:t>
            </w:r>
          </w:p>
        </w:tc>
        <w:tc>
          <w:tcPr>
            <w:tcW w:w="4649" w:type="dxa"/>
            <w:tcBorders>
              <w:bottom w:val="single" w:sz="12" w:space="0" w:color="auto"/>
            </w:tcBorders>
          </w:tcPr>
          <w:p w:rsidR="000D0E99" w:rsidRPr="000D0E99" w:rsidRDefault="000D0E99" w:rsidP="00866A53">
            <w:pPr>
              <w:widowControl/>
              <w:tabs>
                <w:tab w:val="left" w:pos="482"/>
              </w:tabs>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E7</w:t>
            </w:r>
            <w:r w:rsidRPr="000D0E99">
              <w:rPr>
                <w:rFonts w:ascii="ＭＳ Ｐ明朝" w:eastAsia="ＭＳ Ｐ明朝" w:hAnsi="ＭＳ Ｐ明朝" w:cs="ＭＳ Ｐゴシック"/>
                <w:kern w:val="0"/>
                <w:sz w:val="20"/>
                <w:szCs w:val="20"/>
              </w:rPr>
              <w:t>-</w:t>
            </w:r>
            <w:r w:rsidRPr="000D0E99">
              <w:rPr>
                <w:rFonts w:ascii="ＭＳ Ｐ明朝" w:eastAsia="ＭＳ Ｐ明朝" w:hAnsi="ＭＳ Ｐ明朝" w:cs="ＭＳ Ｐゴシック" w:hint="eastAsia"/>
                <w:kern w:val="0"/>
                <w:sz w:val="20"/>
                <w:szCs w:val="20"/>
              </w:rPr>
              <w:t>Ⅰ　実践の評価</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○評価の意義の理解</w:t>
            </w:r>
          </w:p>
          <w:p w:rsidR="000D0E99" w:rsidRPr="000D0E99" w:rsidRDefault="000D0E99" w:rsidP="00866A53">
            <w:pPr>
              <w:widowControl/>
              <w:tabs>
                <w:tab w:val="left" w:pos="482"/>
              </w:tabs>
              <w:ind w:leftChars="300" w:left="63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自分の実践を客観的に振り返り、課題を発見する手段として</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○保育者間のカンファレンスの意義</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○計画、実践への反映の理解と試行</w:t>
            </w:r>
          </w:p>
        </w:tc>
        <w:tc>
          <w:tcPr>
            <w:tcW w:w="4649" w:type="dxa"/>
            <w:tcBorders>
              <w:bottom w:val="single" w:sz="12" w:space="0" w:color="auto"/>
            </w:tcBorders>
          </w:tcPr>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kern w:val="0"/>
                <w:sz w:val="20"/>
                <w:szCs w:val="20"/>
              </w:rPr>
              <w:t>E7-</w:t>
            </w:r>
            <w:r w:rsidRPr="000D0E99">
              <w:rPr>
                <w:rFonts w:ascii="ＭＳ Ｐ明朝" w:eastAsia="ＭＳ Ｐ明朝" w:hAnsi="ＭＳ Ｐ明朝" w:cs="ＭＳ Ｐゴシック" w:hint="eastAsia"/>
                <w:kern w:val="0"/>
                <w:sz w:val="20"/>
                <w:szCs w:val="20"/>
              </w:rPr>
              <w:t>Ⅱ　実践の評価</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○評価方法の精査と園内での評価結果の共有</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○保育者間のカンファレンスのあり方</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○園の課題の発見と園内での共有</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○計画、実践への適切な反映</w:t>
            </w:r>
          </w:p>
        </w:tc>
        <w:tc>
          <w:tcPr>
            <w:tcW w:w="4649" w:type="dxa"/>
            <w:tcBorders>
              <w:bottom w:val="single" w:sz="12" w:space="0" w:color="auto"/>
              <w:right w:val="single" w:sz="12" w:space="0" w:color="auto"/>
            </w:tcBorders>
          </w:tcPr>
          <w:p w:rsidR="000D0E99" w:rsidRPr="000D0E99" w:rsidRDefault="000D0E99" w:rsidP="00866A53">
            <w:pPr>
              <w:widowControl/>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kern w:val="0"/>
                <w:sz w:val="20"/>
                <w:szCs w:val="20"/>
              </w:rPr>
              <w:t>E7-</w:t>
            </w:r>
            <w:r w:rsidRPr="000D0E99">
              <w:rPr>
                <w:rFonts w:ascii="ＭＳ Ｐ明朝" w:eastAsia="ＭＳ Ｐ明朝" w:hAnsi="ＭＳ Ｐ明朝" w:cs="ＭＳ Ｐゴシック" w:hint="eastAsia"/>
                <w:kern w:val="0"/>
                <w:sz w:val="20"/>
                <w:szCs w:val="20"/>
              </w:rPr>
              <w:t>Ⅲ　実践の評価</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○評価結果に基づく社会への発信</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○情報共有ができる同僚性の豊かな保育者集団の醸成</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○社会の課題の発見と共有</w:t>
            </w:r>
          </w:p>
          <w:p w:rsidR="000D0E99" w:rsidRPr="000D0E99" w:rsidRDefault="000D0E99" w:rsidP="00866A53">
            <w:pPr>
              <w:ind w:leftChars="50" w:left="205" w:hangingChars="50" w:hanging="100"/>
              <w:rPr>
                <w:rFonts w:ascii="ＭＳ Ｐ明朝" w:eastAsia="ＭＳ Ｐ明朝" w:hAnsi="ＭＳ Ｐ明朝" w:cs="ＭＳ Ｐゴシック"/>
                <w:kern w:val="0"/>
                <w:sz w:val="20"/>
                <w:szCs w:val="20"/>
              </w:rPr>
            </w:pPr>
            <w:r w:rsidRPr="000D0E99">
              <w:rPr>
                <w:rFonts w:ascii="ＭＳ Ｐ明朝" w:eastAsia="ＭＳ Ｐ明朝" w:hAnsi="ＭＳ Ｐ明朝" w:cs="ＭＳ Ｐゴシック" w:hint="eastAsia"/>
                <w:kern w:val="0"/>
                <w:sz w:val="20"/>
                <w:szCs w:val="20"/>
              </w:rPr>
              <w:t>○計画、実践に反映できる仕組み作り</w:t>
            </w:r>
          </w:p>
        </w:tc>
      </w:tr>
    </w:tbl>
    <w:p w:rsidR="001A57AA" w:rsidRPr="00425970" w:rsidRDefault="001A57AA" w:rsidP="00B04798">
      <w:pPr>
        <w:ind w:right="840"/>
      </w:pPr>
    </w:p>
    <w:p w:rsidR="00F85204" w:rsidRPr="00425970" w:rsidRDefault="00F85204" w:rsidP="001A57AA">
      <w:pPr>
        <w:spacing w:line="360" w:lineRule="auto"/>
        <w:jc w:val="center"/>
        <w:rPr>
          <w:rFonts w:asciiTheme="majorEastAsia" w:eastAsiaTheme="majorEastAsia" w:hAnsiTheme="majorEastAsia"/>
          <w:sz w:val="32"/>
          <w:highlight w:val="yellow"/>
        </w:rPr>
      </w:pPr>
      <w:r w:rsidRPr="00425970">
        <w:rPr>
          <w:rFonts w:asciiTheme="majorEastAsia" w:eastAsiaTheme="majorEastAsia" w:hAnsiTheme="majorEastAsia"/>
          <w:sz w:val="32"/>
        </w:rPr>
        <w:br w:type="page"/>
      </w:r>
    </w:p>
    <w:p w:rsidR="001A57AA" w:rsidRPr="00425970" w:rsidRDefault="001A57AA" w:rsidP="001A57AA">
      <w:pPr>
        <w:spacing w:line="360" w:lineRule="auto"/>
        <w:jc w:val="center"/>
        <w:rPr>
          <w:rFonts w:asciiTheme="majorEastAsia" w:eastAsiaTheme="majorEastAsia" w:hAnsiTheme="majorEastAsia"/>
          <w:sz w:val="32"/>
        </w:rPr>
      </w:pPr>
      <w:r w:rsidRPr="00425970">
        <w:rPr>
          <w:rFonts w:asciiTheme="majorEastAsia" w:eastAsiaTheme="majorEastAsia" w:hAnsiTheme="majorEastAsia" w:hint="eastAsia"/>
          <w:sz w:val="32"/>
        </w:rPr>
        <w:t xml:space="preserve">Ｆ　</w:t>
      </w:r>
      <w:r w:rsidR="004121BC">
        <w:rPr>
          <w:rFonts w:asciiTheme="majorEastAsia" w:eastAsiaTheme="majorEastAsia" w:hAnsiTheme="majorEastAsia" w:hint="eastAsia"/>
          <w:sz w:val="32"/>
        </w:rPr>
        <w:t>子ども</w:t>
      </w:r>
      <w:r w:rsidR="00390D16" w:rsidRPr="00425970">
        <w:rPr>
          <w:rFonts w:asciiTheme="majorEastAsia" w:eastAsiaTheme="majorEastAsia" w:hAnsiTheme="majorEastAsia" w:hint="eastAsia"/>
          <w:sz w:val="32"/>
        </w:rPr>
        <w:t>が育つ家庭や地域</w:t>
      </w:r>
    </w:p>
    <w:p w:rsidR="001A57AA" w:rsidRPr="00425970" w:rsidRDefault="001A57AA" w:rsidP="001A57AA">
      <w:pPr>
        <w:spacing w:line="280" w:lineRule="exact"/>
        <w:ind w:leftChars="400" w:left="840" w:rightChars="400" w:right="840" w:firstLineChars="100" w:firstLine="240"/>
        <w:jc w:val="left"/>
        <w:rPr>
          <w:rFonts w:asciiTheme="majorEastAsia" w:eastAsiaTheme="majorEastAsia" w:hAnsiTheme="majorEastAsia"/>
          <w:sz w:val="24"/>
        </w:rPr>
      </w:pPr>
    </w:p>
    <w:p w:rsidR="00932AB4" w:rsidRPr="00932AB4" w:rsidRDefault="00932AB4" w:rsidP="00932AB4">
      <w:pPr>
        <w:ind w:leftChars="400" w:left="840" w:rightChars="400" w:right="840" w:firstLineChars="100" w:firstLine="220"/>
        <w:jc w:val="left"/>
        <w:rPr>
          <w:sz w:val="22"/>
        </w:rPr>
      </w:pPr>
      <w:r w:rsidRPr="00932AB4">
        <w:rPr>
          <w:rFonts w:hint="eastAsia"/>
          <w:sz w:val="22"/>
        </w:rPr>
        <w:t>学びと発達の連続性といわれるように、教育は幼稚園や認定こども園という施設のみで完結しているのではありません。育児は家庭からスタートし、初めての集団教育の場である幼稚園や認定こども園での生活に移り、小学校へと接続していきます。合わせて子どもは、その子どもを取り巻く地域社会や様々な人々との関わりがあってこそ、人間が生きていくための知恵を学んでいくのです。</w:t>
      </w:r>
    </w:p>
    <w:p w:rsidR="001A57AA" w:rsidRPr="00425970" w:rsidRDefault="00932AB4" w:rsidP="00932AB4">
      <w:pPr>
        <w:ind w:leftChars="400" w:left="840" w:rightChars="400" w:right="840" w:firstLineChars="100" w:firstLine="220"/>
        <w:jc w:val="left"/>
        <w:rPr>
          <w:sz w:val="22"/>
        </w:rPr>
      </w:pPr>
      <w:r w:rsidRPr="00932AB4">
        <w:rPr>
          <w:rFonts w:hint="eastAsia"/>
          <w:sz w:val="22"/>
        </w:rPr>
        <w:t>幼児期の教育・保育に関わる保育者は、教育・保育理論や保育の実践を通して学ぶことに加えて、在宅で子育てをしている保護者への支援の意義を理解し、実践する力が求められています。さらに進学先の小学校教職員との交流研修や地域にあるボランティアや専門機関といった社会資源の活用ができるようになることを通して、子どもの育ちを広く学んでいくことが求められています。</w:t>
      </w:r>
    </w:p>
    <w:p w:rsidR="001A57AA" w:rsidRPr="00425970" w:rsidRDefault="001A57AA" w:rsidP="001A57AA">
      <w:pPr>
        <w:spacing w:line="280" w:lineRule="exact"/>
        <w:ind w:leftChars="400" w:left="840" w:rightChars="400" w:right="840" w:firstLineChars="100" w:firstLine="220"/>
        <w:jc w:val="left"/>
        <w:rPr>
          <w:sz w:val="22"/>
        </w:rPr>
      </w:pPr>
    </w:p>
    <w:tbl>
      <w:tblPr>
        <w:tblStyle w:val="a5"/>
        <w:tblW w:w="0" w:type="auto"/>
        <w:jc w:val="center"/>
        <w:tblLayout w:type="fixed"/>
        <w:tblCellMar>
          <w:left w:w="57" w:type="dxa"/>
          <w:right w:w="57" w:type="dxa"/>
        </w:tblCellMar>
        <w:tblLook w:val="04A0" w:firstRow="1" w:lastRow="0" w:firstColumn="1" w:lastColumn="0" w:noHBand="0" w:noVBand="1"/>
      </w:tblPr>
      <w:tblGrid>
        <w:gridCol w:w="1418"/>
        <w:gridCol w:w="4649"/>
        <w:gridCol w:w="4649"/>
        <w:gridCol w:w="4649"/>
      </w:tblGrid>
      <w:tr w:rsidR="00B04798" w:rsidRPr="00425970" w:rsidTr="00B04798">
        <w:trPr>
          <w:trHeight w:val="454"/>
          <w:jc w:val="center"/>
        </w:trPr>
        <w:tc>
          <w:tcPr>
            <w:tcW w:w="1418" w:type="dxa"/>
            <w:tcBorders>
              <w:top w:val="single" w:sz="12" w:space="0" w:color="auto"/>
              <w:left w:val="single" w:sz="12" w:space="0" w:color="auto"/>
            </w:tcBorders>
            <w:vAlign w:val="center"/>
          </w:tcPr>
          <w:p w:rsidR="00B04798" w:rsidRPr="00425970" w:rsidRDefault="00B04798" w:rsidP="00E5565B">
            <w:pPr>
              <w:spacing w:line="240" w:lineRule="exact"/>
              <w:jc w:val="left"/>
              <w:rPr>
                <w:rFonts w:asciiTheme="majorEastAsia" w:eastAsiaTheme="majorEastAsia" w:hAnsiTheme="majorEastAsia"/>
                <w:sz w:val="20"/>
                <w:szCs w:val="20"/>
              </w:rPr>
            </w:pPr>
          </w:p>
        </w:tc>
        <w:tc>
          <w:tcPr>
            <w:tcW w:w="4649" w:type="dxa"/>
            <w:tcBorders>
              <w:top w:val="single" w:sz="12" w:space="0" w:color="auto"/>
            </w:tcBorders>
            <w:vAlign w:val="center"/>
          </w:tcPr>
          <w:p w:rsidR="00B04798" w:rsidRPr="00425970" w:rsidRDefault="00B04798" w:rsidP="00E5565B">
            <w:pPr>
              <w:spacing w:line="240" w:lineRule="exact"/>
              <w:jc w:val="center"/>
              <w:rPr>
                <w:rFonts w:ascii="ＭＳ ゴシック" w:eastAsia="ＭＳ ゴシック" w:hAnsi="ＭＳ ゴシック"/>
                <w:b/>
                <w:sz w:val="20"/>
                <w:szCs w:val="20"/>
              </w:rPr>
            </w:pPr>
            <w:r w:rsidRPr="00425970">
              <w:rPr>
                <w:rFonts w:ascii="ＭＳ ゴシック" w:eastAsia="ＭＳ ゴシック" w:hAnsi="ＭＳ ゴシック" w:hint="eastAsia"/>
                <w:b/>
                <w:sz w:val="20"/>
                <w:szCs w:val="20"/>
              </w:rPr>
              <w:t>Ｈｏｐ</w:t>
            </w:r>
          </w:p>
        </w:tc>
        <w:tc>
          <w:tcPr>
            <w:tcW w:w="4649" w:type="dxa"/>
            <w:tcBorders>
              <w:top w:val="single" w:sz="12" w:space="0" w:color="auto"/>
            </w:tcBorders>
            <w:vAlign w:val="center"/>
          </w:tcPr>
          <w:p w:rsidR="00B04798" w:rsidRPr="00425970" w:rsidRDefault="00B04798" w:rsidP="00E5565B">
            <w:pPr>
              <w:spacing w:line="240" w:lineRule="exact"/>
              <w:jc w:val="center"/>
              <w:rPr>
                <w:rFonts w:ascii="ＭＳ ゴシック" w:eastAsia="ＭＳ ゴシック" w:hAnsi="ＭＳ ゴシック"/>
                <w:b/>
                <w:sz w:val="20"/>
                <w:szCs w:val="20"/>
              </w:rPr>
            </w:pPr>
            <w:r w:rsidRPr="00425970">
              <w:rPr>
                <w:rFonts w:ascii="ＭＳ ゴシック" w:eastAsia="ＭＳ ゴシック" w:hAnsi="ＭＳ ゴシック" w:hint="eastAsia"/>
                <w:b/>
                <w:sz w:val="20"/>
                <w:szCs w:val="20"/>
              </w:rPr>
              <w:t>Ｓｔｅｐ</w:t>
            </w:r>
          </w:p>
        </w:tc>
        <w:tc>
          <w:tcPr>
            <w:tcW w:w="4649" w:type="dxa"/>
            <w:tcBorders>
              <w:top w:val="single" w:sz="12" w:space="0" w:color="auto"/>
              <w:right w:val="single" w:sz="12" w:space="0" w:color="auto"/>
            </w:tcBorders>
            <w:vAlign w:val="center"/>
          </w:tcPr>
          <w:p w:rsidR="00B04798" w:rsidRPr="00425970" w:rsidRDefault="00B04798" w:rsidP="00E5565B">
            <w:pPr>
              <w:spacing w:line="240" w:lineRule="exact"/>
              <w:jc w:val="center"/>
              <w:rPr>
                <w:rFonts w:ascii="ＭＳ ゴシック" w:eastAsia="ＭＳ ゴシック" w:hAnsi="ＭＳ ゴシック"/>
                <w:b/>
                <w:sz w:val="20"/>
                <w:szCs w:val="20"/>
              </w:rPr>
            </w:pPr>
            <w:r w:rsidRPr="00425970">
              <w:rPr>
                <w:rFonts w:ascii="ＭＳ ゴシック" w:eastAsia="ＭＳ ゴシック" w:hAnsi="ＭＳ ゴシック" w:hint="eastAsia"/>
                <w:b/>
                <w:sz w:val="20"/>
                <w:szCs w:val="20"/>
              </w:rPr>
              <w:t>Ｊｕｍｐ</w:t>
            </w:r>
          </w:p>
        </w:tc>
      </w:tr>
      <w:tr w:rsidR="00A95F11" w:rsidRPr="00425970" w:rsidTr="00690BC4">
        <w:trPr>
          <w:jc w:val="center"/>
        </w:trPr>
        <w:tc>
          <w:tcPr>
            <w:tcW w:w="1418" w:type="dxa"/>
            <w:tcBorders>
              <w:top w:val="single" w:sz="8" w:space="0" w:color="auto"/>
              <w:left w:val="single" w:sz="12" w:space="0" w:color="auto"/>
              <w:bottom w:val="single" w:sz="6" w:space="0" w:color="auto"/>
            </w:tcBorders>
            <w:vAlign w:val="center"/>
          </w:tcPr>
          <w:p w:rsidR="00A95F11" w:rsidRPr="002E1142" w:rsidRDefault="00A95F11" w:rsidP="003C12F7">
            <w:pPr>
              <w:spacing w:line="240" w:lineRule="exact"/>
            </w:pPr>
            <w:r w:rsidRPr="002E1142">
              <w:rPr>
                <w:rFonts w:asciiTheme="majorEastAsia" w:eastAsiaTheme="majorEastAsia" w:hAnsiTheme="majorEastAsia" w:hint="eastAsia"/>
                <w:sz w:val="20"/>
                <w:szCs w:val="20"/>
              </w:rPr>
              <w:t>保護者・地域との連携</w:t>
            </w:r>
          </w:p>
        </w:tc>
        <w:tc>
          <w:tcPr>
            <w:tcW w:w="4649" w:type="dxa"/>
            <w:tcBorders>
              <w:top w:val="single" w:sz="8" w:space="0" w:color="auto"/>
              <w:bottom w:val="single" w:sz="6" w:space="0" w:color="auto"/>
            </w:tcBorders>
          </w:tcPr>
          <w:p w:rsidR="00A95F11" w:rsidRDefault="00A95F11">
            <w:pPr>
              <w:widowControl/>
              <w:tabs>
                <w:tab w:val="left" w:pos="482"/>
              </w:tabs>
              <w:rPr>
                <w:rFonts w:ascii="ＭＳ Ｐ明朝" w:eastAsia="ＭＳ Ｐ明朝" w:hAnsi="ＭＳ Ｐ明朝"/>
                <w:sz w:val="20"/>
                <w:szCs w:val="20"/>
              </w:rPr>
            </w:pPr>
            <w:r>
              <w:rPr>
                <w:rFonts w:ascii="ＭＳ Ｐ明朝" w:eastAsia="ＭＳ Ｐ明朝" w:hAnsi="ＭＳ Ｐ明朝" w:hint="eastAsia"/>
                <w:sz w:val="20"/>
                <w:szCs w:val="20"/>
              </w:rPr>
              <w:t>F1</w:t>
            </w:r>
            <w:r w:rsidRPr="00A95F11">
              <w:rPr>
                <w:rFonts w:ascii="ＭＳ Ｐ明朝" w:eastAsia="ＭＳ Ｐ明朝" w:hAnsi="ＭＳ Ｐ明朝"/>
                <w:sz w:val="20"/>
                <w:szCs w:val="20"/>
              </w:rPr>
              <w:t>-</w:t>
            </w:r>
            <w:r>
              <w:rPr>
                <w:rFonts w:ascii="ＭＳ Ｐ明朝" w:eastAsia="ＭＳ Ｐ明朝" w:hAnsi="ＭＳ Ｐ明朝" w:hint="eastAsia"/>
                <w:sz w:val="20"/>
                <w:szCs w:val="20"/>
              </w:rPr>
              <w:t>Ⅰ　連携の視点</w:t>
            </w:r>
          </w:p>
          <w:p w:rsidR="00A95F11" w:rsidRDefault="00A95F11">
            <w:pPr>
              <w:widowControl/>
              <w:tabs>
                <w:tab w:val="left" w:pos="482"/>
              </w:tabs>
              <w:rPr>
                <w:rFonts w:ascii="ＭＳ Ｐ明朝" w:eastAsia="ＭＳ Ｐ明朝" w:hAnsi="ＭＳ Ｐ明朝" w:cs="ＭＳ Ｐゴシック"/>
                <w:kern w:val="0"/>
                <w:sz w:val="20"/>
                <w:szCs w:val="20"/>
              </w:rPr>
            </w:pPr>
            <w:r>
              <w:rPr>
                <w:rFonts w:ascii="ＭＳ Ｐ明朝" w:eastAsia="ＭＳ Ｐ明朝" w:hAnsi="ＭＳ Ｐ明朝" w:hint="eastAsia"/>
                <w:sz w:val="20"/>
                <w:szCs w:val="20"/>
              </w:rPr>
              <w:t>〈</w:t>
            </w:r>
            <w:r>
              <w:rPr>
                <w:rFonts w:ascii="ＭＳ Ｐ明朝" w:eastAsia="ＭＳ Ｐ明朝" w:hAnsi="ＭＳ Ｐ明朝" w:cs="ＭＳ Ｐゴシック" w:hint="eastAsia"/>
                <w:kern w:val="0"/>
                <w:sz w:val="20"/>
                <w:szCs w:val="20"/>
              </w:rPr>
              <w:t>保・幼・小の連携を学ぶ〉</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○幼児と児童の交流を知る</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○保・幼・小の教職員同士の交流を知る</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○小学校のスタートカリキュラムを学ぶ</w:t>
            </w:r>
            <w:r>
              <w:rPr>
                <w:rFonts w:ascii="ＭＳ Ｐ明朝" w:eastAsia="ＭＳ Ｐ明朝" w:hAnsi="ＭＳ Ｐ明朝" w:cs="ＭＳ Ｐゴシック" w:hint="eastAsia"/>
                <w:kern w:val="0"/>
                <w:sz w:val="20"/>
                <w:szCs w:val="20"/>
              </w:rPr>
              <w:tab/>
            </w:r>
          </w:p>
          <w:p w:rsidR="00A95F11" w:rsidRDefault="00A95F11">
            <w:pPr>
              <w:widowControl/>
              <w:tabs>
                <w:tab w:val="left" w:pos="482"/>
              </w:tabs>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〈保護者との連携ができる〉</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○連絡帳の活用方法</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○コミュニケーション能力を学ぶ</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○保護者との懇談会等の在り方を学ぶ</w:t>
            </w:r>
          </w:p>
          <w:p w:rsidR="00A95F11" w:rsidRDefault="00A95F11">
            <w:pPr>
              <w:ind w:leftChars="50" w:left="205" w:hangingChars="50" w:hanging="100"/>
              <w:rPr>
                <w:rFonts w:ascii="ＭＳ Ｐ明朝" w:eastAsia="ＭＳ Ｐ明朝" w:hAnsi="ＭＳ Ｐ明朝" w:cs="ＭＳ Ｐゴシック"/>
                <w:kern w:val="0"/>
                <w:sz w:val="20"/>
                <w:szCs w:val="20"/>
              </w:rPr>
            </w:pPr>
          </w:p>
          <w:p w:rsidR="00A95F11" w:rsidRDefault="00A95F11">
            <w:pPr>
              <w:widowControl/>
              <w:tabs>
                <w:tab w:val="left" w:pos="482"/>
              </w:tabs>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〈教育相談の方法と実践を知る〉</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○教育相談の基本的姿勢</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○個別面談の基本的技法</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○カウンセリングマインドを活用した教育相談の理解</w:t>
            </w:r>
          </w:p>
          <w:p w:rsidR="00A95F11" w:rsidRDefault="00A95F11">
            <w:pPr>
              <w:ind w:leftChars="50" w:left="205" w:hangingChars="50" w:hanging="100"/>
              <w:rPr>
                <w:rFonts w:ascii="ＭＳ Ｐ明朝" w:eastAsia="ＭＳ Ｐ明朝" w:hAnsi="ＭＳ Ｐ明朝" w:cs="ＭＳ Ｐゴシック"/>
                <w:kern w:val="0"/>
                <w:sz w:val="20"/>
                <w:szCs w:val="20"/>
              </w:rPr>
            </w:pPr>
          </w:p>
          <w:p w:rsidR="00A95F11" w:rsidRDefault="00A95F11">
            <w:pPr>
              <w:widowControl/>
              <w:tabs>
                <w:tab w:val="left" w:pos="482"/>
              </w:tabs>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〈情報発信（ﾒﾃﾞｨｱ）の活用方法を知る〉</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cs="ＭＳ Ｐゴシック" w:hint="eastAsia"/>
                <w:kern w:val="0"/>
                <w:sz w:val="20"/>
                <w:szCs w:val="20"/>
              </w:rPr>
              <w:t>○便利さと危険性の理解</w:t>
            </w:r>
          </w:p>
        </w:tc>
        <w:tc>
          <w:tcPr>
            <w:tcW w:w="4649" w:type="dxa"/>
            <w:tcBorders>
              <w:top w:val="single" w:sz="8" w:space="0" w:color="auto"/>
              <w:bottom w:val="single" w:sz="6" w:space="0" w:color="auto"/>
            </w:tcBorders>
          </w:tcPr>
          <w:p w:rsidR="00A95F11" w:rsidRDefault="00A95F11">
            <w:pPr>
              <w:widowControl/>
              <w:tabs>
                <w:tab w:val="left" w:pos="482"/>
              </w:tabs>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F1</w:t>
            </w:r>
            <w:r w:rsidRPr="00A95F11">
              <w:rPr>
                <w:rFonts w:ascii="ＭＳ Ｐ明朝" w:eastAsia="ＭＳ Ｐ明朝" w:hAnsi="ＭＳ Ｐ明朝" w:cs="ＭＳ Ｐゴシック"/>
                <w:kern w:val="0"/>
                <w:sz w:val="20"/>
                <w:szCs w:val="20"/>
              </w:rPr>
              <w:t>-</w:t>
            </w:r>
            <w:r>
              <w:rPr>
                <w:rFonts w:ascii="ＭＳ Ｐ明朝" w:eastAsia="ＭＳ Ｐ明朝" w:hAnsi="ＭＳ Ｐ明朝" w:cs="ＭＳ Ｐゴシック" w:hint="eastAsia"/>
                <w:kern w:val="0"/>
                <w:sz w:val="20"/>
                <w:szCs w:val="20"/>
              </w:rPr>
              <w:t>Ⅱ　連携の視点</w:t>
            </w:r>
          </w:p>
          <w:p w:rsidR="00A95F11" w:rsidRDefault="00A95F11">
            <w:pPr>
              <w:widowControl/>
              <w:tabs>
                <w:tab w:val="left" w:pos="482"/>
              </w:tabs>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〈保・幼・小の連携を理解する〉</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○幼児と児童の交流の企画</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○保・幼・小の教職員同士の交流を企画</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○接続を見通したカリキュラムを理解する</w:t>
            </w:r>
          </w:p>
          <w:p w:rsidR="00A95F11" w:rsidRDefault="00A95F11">
            <w:pPr>
              <w:widowControl/>
              <w:tabs>
                <w:tab w:val="left" w:pos="482"/>
              </w:tabs>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〈保護者との連携に努める〉</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○保護者啓発のための連絡帳</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○コミュニケーション能力を高める</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○保護者との懇談会等の運営を学ぶ</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○活動情報誌の作成と活用方法</w:t>
            </w:r>
          </w:p>
          <w:p w:rsidR="00A95F11" w:rsidRDefault="00A95F11">
            <w:pPr>
              <w:widowControl/>
              <w:tabs>
                <w:tab w:val="left" w:pos="482"/>
              </w:tabs>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〈教育相談の方法と実践を学ぶ〉</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○教育相談、個別面談の実践</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○ｶｳﾝｾﾘﾝｸﾞﾏｲﾝﾄﾞを活用した教育相談の理解と実践</w:t>
            </w:r>
          </w:p>
          <w:p w:rsidR="00A95F11" w:rsidRDefault="00A95F11">
            <w:pPr>
              <w:ind w:leftChars="50" w:left="205" w:hangingChars="50" w:hanging="100"/>
              <w:rPr>
                <w:rFonts w:ascii="ＭＳ Ｐ明朝" w:eastAsia="ＭＳ Ｐ明朝" w:hAnsi="ＭＳ Ｐ明朝" w:cs="ＭＳ Ｐゴシック"/>
                <w:kern w:val="0"/>
                <w:sz w:val="20"/>
                <w:szCs w:val="20"/>
              </w:rPr>
            </w:pPr>
          </w:p>
          <w:p w:rsidR="00A95F11" w:rsidRDefault="00A95F11">
            <w:pPr>
              <w:widowControl/>
              <w:tabs>
                <w:tab w:val="left" w:pos="482"/>
              </w:tabs>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〈メディアの活用方法を考える〉</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○Webを活用した情報の発信とは</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○便利さと</w:t>
            </w:r>
            <w:r>
              <w:rPr>
                <w:rFonts w:ascii="ＭＳ Ｐ明朝" w:eastAsia="ＭＳ Ｐ明朝" w:hAnsi="ＭＳ Ｐ明朝" w:cs="ＭＳ Ｐゴシック" w:hint="eastAsia"/>
                <w:kern w:val="0"/>
                <w:sz w:val="20"/>
                <w:szCs w:val="20"/>
              </w:rPr>
              <w:t>危険性</w:t>
            </w:r>
            <w:r>
              <w:rPr>
                <w:rFonts w:ascii="ＭＳ Ｐ明朝" w:eastAsia="ＭＳ Ｐ明朝" w:hAnsi="ＭＳ Ｐ明朝" w:hint="eastAsia"/>
                <w:sz w:val="20"/>
                <w:szCs w:val="20"/>
              </w:rPr>
              <w:t>の理解</w:t>
            </w:r>
          </w:p>
        </w:tc>
        <w:tc>
          <w:tcPr>
            <w:tcW w:w="4649" w:type="dxa"/>
            <w:tcBorders>
              <w:top w:val="single" w:sz="8" w:space="0" w:color="auto"/>
              <w:bottom w:val="single" w:sz="6" w:space="0" w:color="auto"/>
              <w:right w:val="single" w:sz="12" w:space="0" w:color="auto"/>
            </w:tcBorders>
          </w:tcPr>
          <w:p w:rsidR="00A95F11" w:rsidRDefault="00A95F11">
            <w:pPr>
              <w:widowControl/>
              <w:tabs>
                <w:tab w:val="left" w:pos="482"/>
              </w:tabs>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F1</w:t>
            </w:r>
            <w:r w:rsidRPr="00A95F11">
              <w:rPr>
                <w:rFonts w:ascii="ＭＳ Ｐ明朝" w:eastAsia="ＭＳ Ｐ明朝" w:hAnsi="ＭＳ Ｐ明朝" w:cs="ＭＳ Ｐゴシック"/>
                <w:kern w:val="0"/>
                <w:sz w:val="20"/>
                <w:szCs w:val="20"/>
              </w:rPr>
              <w:t>-</w:t>
            </w:r>
            <w:r>
              <w:rPr>
                <w:rFonts w:ascii="ＭＳ Ｐ明朝" w:eastAsia="ＭＳ Ｐ明朝" w:hAnsi="ＭＳ Ｐ明朝" w:cs="ＭＳ Ｐゴシック" w:hint="eastAsia"/>
                <w:kern w:val="0"/>
                <w:sz w:val="20"/>
                <w:szCs w:val="20"/>
              </w:rPr>
              <w:t>Ⅲ　連携の視点</w:t>
            </w:r>
          </w:p>
          <w:p w:rsidR="00A95F11" w:rsidRDefault="00A95F11">
            <w:pPr>
              <w:widowControl/>
              <w:tabs>
                <w:tab w:val="left" w:pos="482"/>
              </w:tabs>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〈保・幼・小の連携への理解と実践〉</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○接続を見通した交流の企画・運営</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○保・幼・小の発達や学びの連続性を踏まえたカリキュラムの編成</w:t>
            </w:r>
            <w:r>
              <w:rPr>
                <w:rFonts w:ascii="ＭＳ Ｐ明朝" w:eastAsia="ＭＳ Ｐ明朝" w:hAnsi="ＭＳ Ｐ明朝" w:cs="ＭＳ Ｐゴシック" w:hint="eastAsia"/>
                <w:kern w:val="0"/>
                <w:sz w:val="20"/>
                <w:szCs w:val="20"/>
              </w:rPr>
              <w:tab/>
            </w:r>
          </w:p>
          <w:p w:rsidR="00A95F11" w:rsidRDefault="00A95F11">
            <w:pPr>
              <w:widowControl/>
              <w:tabs>
                <w:tab w:val="left" w:pos="482"/>
              </w:tabs>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〈保護者との連携を深める〉</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○保護者との懇談会等の運営を企画する</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○活動情報誌の作成と活用方法</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○保護者同士の交流の場の提供</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○教育方針、内容理解のための啓発手法</w:t>
            </w:r>
          </w:p>
          <w:p w:rsidR="00A95F11" w:rsidRDefault="00A95F11">
            <w:pPr>
              <w:widowControl/>
              <w:tabs>
                <w:tab w:val="left" w:pos="482"/>
              </w:tabs>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〈教育相談の方法と実践を工夫する〉</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○教育相談の活かし方</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○個別面談の活かし方</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○ｶｳﾝｾﾘﾝｸﾞﾏｲﾝﾄﾞを活用した教育相談の理解と実践</w:t>
            </w:r>
          </w:p>
          <w:p w:rsidR="00A95F11" w:rsidRDefault="00A95F11">
            <w:pPr>
              <w:widowControl/>
              <w:tabs>
                <w:tab w:val="left" w:pos="482"/>
              </w:tabs>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〈メディアの活用方法を発信する〉</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○Webを活用した情報の発信と活用</w:t>
            </w:r>
          </w:p>
          <w:p w:rsidR="00A95F11" w:rsidRDefault="00A95F11">
            <w:pPr>
              <w:ind w:leftChars="50" w:left="205" w:hangingChars="50" w:hanging="100"/>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○情報倫理の周知</w:t>
            </w:r>
          </w:p>
        </w:tc>
      </w:tr>
      <w:tr w:rsidR="00A95F11" w:rsidRPr="00425970" w:rsidTr="00690BC4">
        <w:trPr>
          <w:jc w:val="center"/>
        </w:trPr>
        <w:tc>
          <w:tcPr>
            <w:tcW w:w="1418" w:type="dxa"/>
            <w:tcBorders>
              <w:top w:val="single" w:sz="6" w:space="0" w:color="auto"/>
              <w:left w:val="single" w:sz="12" w:space="0" w:color="auto"/>
            </w:tcBorders>
            <w:vAlign w:val="center"/>
          </w:tcPr>
          <w:p w:rsidR="00A95F11" w:rsidRPr="002E1142" w:rsidRDefault="00A95F11" w:rsidP="003C12F7">
            <w:pPr>
              <w:spacing w:line="240" w:lineRule="exact"/>
              <w:rPr>
                <w:rFonts w:asciiTheme="majorEastAsia" w:eastAsiaTheme="majorEastAsia" w:hAnsiTheme="majorEastAsia"/>
                <w:strike/>
                <w:sz w:val="20"/>
                <w:szCs w:val="20"/>
              </w:rPr>
            </w:pPr>
          </w:p>
          <w:p w:rsidR="00A95F11" w:rsidRPr="002E1142" w:rsidRDefault="00A95F11" w:rsidP="003C12F7">
            <w:pPr>
              <w:spacing w:line="240" w:lineRule="exact"/>
            </w:pPr>
            <w:r w:rsidRPr="002E1142">
              <w:rPr>
                <w:rFonts w:asciiTheme="majorEastAsia" w:eastAsiaTheme="majorEastAsia" w:hAnsiTheme="majorEastAsia" w:hint="eastAsia"/>
                <w:sz w:val="20"/>
                <w:szCs w:val="20"/>
              </w:rPr>
              <w:t>子育ての支援</w:t>
            </w:r>
          </w:p>
        </w:tc>
        <w:tc>
          <w:tcPr>
            <w:tcW w:w="4649" w:type="dxa"/>
            <w:tcBorders>
              <w:top w:val="single" w:sz="6" w:space="0" w:color="auto"/>
            </w:tcBorders>
          </w:tcPr>
          <w:p w:rsidR="00A95F11" w:rsidRDefault="00A95F11">
            <w:pPr>
              <w:tabs>
                <w:tab w:val="right" w:pos="3898"/>
              </w:tabs>
              <w:rPr>
                <w:rFonts w:ascii="ＭＳ Ｐ明朝" w:eastAsia="ＭＳ Ｐ明朝" w:hAnsi="ＭＳ Ｐ明朝"/>
                <w:sz w:val="20"/>
                <w:szCs w:val="20"/>
              </w:rPr>
            </w:pPr>
            <w:r>
              <w:rPr>
                <w:rFonts w:ascii="ＭＳ Ｐ明朝" w:eastAsia="ＭＳ Ｐ明朝" w:hAnsi="ＭＳ Ｐ明朝" w:hint="eastAsia"/>
                <w:sz w:val="20"/>
                <w:szCs w:val="20"/>
              </w:rPr>
              <w:t>F2</w:t>
            </w:r>
            <w:r w:rsidRPr="00A95F11">
              <w:rPr>
                <w:rFonts w:ascii="ＭＳ Ｐ明朝" w:eastAsia="ＭＳ Ｐ明朝" w:hAnsi="ＭＳ Ｐ明朝"/>
                <w:sz w:val="20"/>
                <w:szCs w:val="20"/>
              </w:rPr>
              <w:t>-</w:t>
            </w:r>
            <w:r>
              <w:rPr>
                <w:rFonts w:ascii="ＭＳ Ｐ明朝" w:eastAsia="ＭＳ Ｐ明朝" w:hAnsi="ＭＳ Ｐ明朝" w:hint="eastAsia"/>
                <w:sz w:val="20"/>
                <w:szCs w:val="20"/>
              </w:rPr>
              <w:t>Ⅰ　子育て家庭の支援</w:t>
            </w:r>
          </w:p>
          <w:p w:rsidR="00A95F11" w:rsidRDefault="00A95F11">
            <w:pPr>
              <w:tabs>
                <w:tab w:val="right" w:pos="3898"/>
              </w:tabs>
              <w:rPr>
                <w:rFonts w:ascii="ＭＳ Ｐ明朝" w:eastAsia="ＭＳ Ｐ明朝" w:hAnsi="ＭＳ Ｐ明朝"/>
                <w:sz w:val="20"/>
                <w:szCs w:val="20"/>
              </w:rPr>
            </w:pPr>
            <w:r>
              <w:rPr>
                <w:rFonts w:ascii="ＭＳ Ｐ明朝" w:eastAsia="ＭＳ Ｐ明朝" w:hAnsi="ＭＳ Ｐ明朝" w:hint="eastAsia"/>
                <w:sz w:val="20"/>
                <w:szCs w:val="20"/>
              </w:rPr>
              <w:t>〈家庭を支援する必要性の理解〉</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○預かり保育の取組み</w:t>
            </w:r>
          </w:p>
          <w:p w:rsidR="00A95F11" w:rsidRDefault="00A95F11" w:rsidP="000D0E99">
            <w:pPr>
              <w:widowControl/>
              <w:tabs>
                <w:tab w:val="left" w:pos="482"/>
              </w:tabs>
              <w:ind w:leftChars="150" w:left="515"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－教育時間終了後の預かり保育の理解</w:t>
            </w:r>
          </w:p>
          <w:p w:rsidR="00A95F11" w:rsidRDefault="00A95F11" w:rsidP="000D0E99">
            <w:pPr>
              <w:widowControl/>
              <w:tabs>
                <w:tab w:val="left" w:pos="482"/>
              </w:tabs>
              <w:ind w:leftChars="150" w:left="515"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－家庭との緊密な連携を図る</w:t>
            </w:r>
          </w:p>
          <w:p w:rsidR="00A95F11" w:rsidRDefault="00A95F11" w:rsidP="000D0E99">
            <w:pPr>
              <w:widowControl/>
              <w:tabs>
                <w:tab w:val="left" w:pos="482"/>
              </w:tabs>
              <w:ind w:leftChars="150" w:left="515"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－保護者の要請や地域の実態を知る</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○子どもと家庭の変容</w:t>
            </w:r>
          </w:p>
          <w:p w:rsidR="00A95F11" w:rsidRDefault="00A95F11" w:rsidP="000D0E99">
            <w:pPr>
              <w:widowControl/>
              <w:tabs>
                <w:tab w:val="left" w:pos="482"/>
              </w:tabs>
              <w:ind w:leftChars="150" w:left="515"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－子どもの育ちの変容を理解する</w:t>
            </w:r>
          </w:p>
          <w:p w:rsidR="00A95F11" w:rsidRDefault="00A95F11" w:rsidP="000D0E99">
            <w:pPr>
              <w:widowControl/>
              <w:tabs>
                <w:tab w:val="left" w:pos="482"/>
              </w:tabs>
              <w:ind w:leftChars="150" w:left="515"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－子育ての変容を理解する</w:t>
            </w:r>
          </w:p>
          <w:p w:rsidR="00A95F11" w:rsidRDefault="00A95F11" w:rsidP="000D0E99">
            <w:pPr>
              <w:widowControl/>
              <w:tabs>
                <w:tab w:val="left" w:pos="482"/>
              </w:tabs>
              <w:ind w:leftChars="150" w:left="515"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－家庭/家族の変容を知る</w:t>
            </w:r>
          </w:p>
          <w:p w:rsidR="00A95F11" w:rsidRDefault="00A95F11" w:rsidP="000D0E99">
            <w:pPr>
              <w:widowControl/>
              <w:tabs>
                <w:tab w:val="left" w:pos="482"/>
              </w:tabs>
              <w:ind w:leftChars="150" w:left="515"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－子どもの変容と家族の変容の関連を理解する</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○子どものよさを家庭と共有</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○子どもに寄り添う対応</w:t>
            </w:r>
          </w:p>
          <w:p w:rsidR="00A95F11" w:rsidRDefault="00A95F11">
            <w:pPr>
              <w:rPr>
                <w:rFonts w:ascii="ＭＳ Ｐ明朝" w:eastAsia="ＭＳ Ｐ明朝" w:hAnsi="ＭＳ Ｐ明朝"/>
                <w:sz w:val="20"/>
                <w:szCs w:val="20"/>
              </w:rPr>
            </w:pPr>
            <w:r>
              <w:rPr>
                <w:rFonts w:ascii="ＭＳ Ｐ明朝" w:eastAsia="ＭＳ Ｐ明朝" w:hAnsi="ＭＳ Ｐ明朝" w:hint="eastAsia"/>
                <w:sz w:val="20"/>
                <w:szCs w:val="20"/>
              </w:rPr>
              <w:t>〈特別なニーズを持つ家庭を知る〉</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○療育環境の理解</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○不適切な関わり・虐待への理解と早期発見</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○DV（ﾄﾞﾒｽﾃｨｯｸ･ﾊﾞｲｵﾚﾝｽ）の理解</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○ひとり親家庭への支援</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○子どもの貧困について学ぶ</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○自分の育ち（被養育体験）を振り返る</w:t>
            </w:r>
          </w:p>
        </w:tc>
        <w:tc>
          <w:tcPr>
            <w:tcW w:w="4649" w:type="dxa"/>
            <w:tcBorders>
              <w:top w:val="single" w:sz="6" w:space="0" w:color="auto"/>
            </w:tcBorders>
          </w:tcPr>
          <w:p w:rsidR="00A95F11" w:rsidRDefault="00A95F11">
            <w:pPr>
              <w:rPr>
                <w:rFonts w:ascii="ＭＳ Ｐ明朝" w:eastAsia="ＭＳ Ｐ明朝" w:hAnsi="ＭＳ Ｐ明朝"/>
                <w:sz w:val="20"/>
                <w:szCs w:val="20"/>
              </w:rPr>
            </w:pPr>
            <w:r>
              <w:rPr>
                <w:rFonts w:ascii="ＭＳ Ｐ明朝" w:eastAsia="ＭＳ Ｐ明朝" w:hAnsi="ＭＳ Ｐ明朝" w:hint="eastAsia"/>
                <w:sz w:val="20"/>
                <w:szCs w:val="20"/>
              </w:rPr>
              <w:t>Ｆ2</w:t>
            </w:r>
            <w:r w:rsidRPr="00A95F11">
              <w:rPr>
                <w:rFonts w:ascii="ＭＳ Ｐ明朝" w:eastAsia="ＭＳ Ｐ明朝" w:hAnsi="ＭＳ Ｐ明朝"/>
                <w:sz w:val="20"/>
                <w:szCs w:val="20"/>
              </w:rPr>
              <w:t>-</w:t>
            </w:r>
            <w:r>
              <w:rPr>
                <w:rFonts w:ascii="ＭＳ Ｐ明朝" w:eastAsia="ＭＳ Ｐ明朝" w:hAnsi="ＭＳ Ｐ明朝" w:hint="eastAsia"/>
                <w:sz w:val="20"/>
                <w:szCs w:val="20"/>
              </w:rPr>
              <w:t>Ⅱ　子育て家庭の支援</w:t>
            </w:r>
          </w:p>
          <w:p w:rsidR="00A95F11" w:rsidRDefault="00A95F11">
            <w:pPr>
              <w:rPr>
                <w:rFonts w:ascii="ＭＳ Ｐ明朝" w:eastAsia="ＭＳ Ｐ明朝" w:hAnsi="ＭＳ Ｐ明朝"/>
                <w:sz w:val="20"/>
                <w:szCs w:val="20"/>
              </w:rPr>
            </w:pPr>
            <w:r>
              <w:rPr>
                <w:rFonts w:ascii="ＭＳ Ｐ明朝" w:eastAsia="ＭＳ Ｐ明朝" w:hAnsi="ＭＳ Ｐ明朝" w:hint="eastAsia"/>
                <w:sz w:val="20"/>
                <w:szCs w:val="20"/>
              </w:rPr>
              <w:t>〈支援が必要な家庭へのアセスメント〉</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○預かり保育の保育内容に関する計画</w:t>
            </w:r>
          </w:p>
          <w:p w:rsidR="00A95F11" w:rsidRDefault="00A95F11" w:rsidP="000D0E99">
            <w:pPr>
              <w:widowControl/>
              <w:tabs>
                <w:tab w:val="left" w:pos="482"/>
              </w:tabs>
              <w:ind w:leftChars="150" w:left="515"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－幼稚園教育の基本を踏まえた保育内容の計画・実践</w:t>
            </w:r>
          </w:p>
          <w:p w:rsidR="00A95F11" w:rsidRDefault="00A95F11" w:rsidP="000D0E99">
            <w:pPr>
              <w:widowControl/>
              <w:tabs>
                <w:tab w:val="left" w:pos="482"/>
              </w:tabs>
              <w:ind w:leftChars="150" w:left="515"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－幼児の生活が豊かなものとなる環境を考える</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○親の養育観の理解</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○家庭を取り巻く社会環境の理解</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○子育て意識の変化の理解</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○子育ての負担感や不安感への理解</w:t>
            </w:r>
          </w:p>
          <w:p w:rsidR="00A95F11" w:rsidRPr="00A95F11" w:rsidRDefault="00A95F11">
            <w:pPr>
              <w:ind w:leftChars="50" w:left="205" w:hangingChars="50" w:hanging="100"/>
              <w:rPr>
                <w:rFonts w:ascii="ＭＳ Ｐ明朝" w:eastAsia="ＭＳ Ｐ明朝" w:hAnsi="ＭＳ Ｐ明朝"/>
                <w:sz w:val="20"/>
                <w:szCs w:val="20"/>
              </w:rPr>
            </w:pPr>
            <w:r w:rsidRPr="00A95F11">
              <w:rPr>
                <w:rFonts w:ascii="ＭＳ Ｐ明朝" w:eastAsia="ＭＳ Ｐ明朝" w:hAnsi="ＭＳ Ｐ明朝" w:hint="eastAsia"/>
                <w:sz w:val="20"/>
                <w:szCs w:val="20"/>
              </w:rPr>
              <w:t>○子育ちと親育ちへの支援の在り方を学ぶ</w:t>
            </w:r>
          </w:p>
          <w:p w:rsidR="00A95F11" w:rsidRPr="00A95F11" w:rsidRDefault="00A95F11">
            <w:pPr>
              <w:ind w:leftChars="50" w:left="205" w:hangingChars="50" w:hanging="100"/>
              <w:rPr>
                <w:rFonts w:ascii="ＭＳ Ｐ明朝" w:eastAsia="ＭＳ Ｐ明朝" w:hAnsi="ＭＳ Ｐ明朝"/>
                <w:sz w:val="20"/>
                <w:szCs w:val="20"/>
              </w:rPr>
            </w:pPr>
            <w:r w:rsidRPr="00A95F11">
              <w:rPr>
                <w:rFonts w:ascii="ＭＳ Ｐ明朝" w:eastAsia="ＭＳ Ｐ明朝" w:hAnsi="ＭＳ Ｐ明朝" w:hint="eastAsia"/>
                <w:sz w:val="20"/>
                <w:szCs w:val="20"/>
              </w:rPr>
              <w:t>○未就園児の親子登園の現状を知る</w:t>
            </w:r>
          </w:p>
          <w:p w:rsidR="00A95F11" w:rsidRDefault="00A95F11">
            <w:pPr>
              <w:ind w:leftChars="50" w:left="205" w:hangingChars="50" w:hanging="100"/>
              <w:rPr>
                <w:rFonts w:ascii="ＭＳ Ｐ明朝" w:eastAsia="ＭＳ Ｐ明朝" w:hAnsi="ＭＳ Ｐ明朝"/>
                <w:sz w:val="20"/>
                <w:szCs w:val="20"/>
              </w:rPr>
            </w:pPr>
          </w:p>
          <w:p w:rsidR="00A95F11" w:rsidRDefault="00A95F11">
            <w:pPr>
              <w:rPr>
                <w:rFonts w:ascii="ＭＳ Ｐ明朝" w:eastAsia="ＭＳ Ｐ明朝" w:hAnsi="ＭＳ Ｐ明朝"/>
                <w:sz w:val="20"/>
                <w:szCs w:val="20"/>
              </w:rPr>
            </w:pPr>
            <w:r>
              <w:rPr>
                <w:rFonts w:ascii="ＭＳ Ｐ明朝" w:eastAsia="ＭＳ Ｐ明朝" w:hAnsi="ＭＳ Ｐ明朝" w:hint="eastAsia"/>
                <w:sz w:val="20"/>
                <w:szCs w:val="20"/>
              </w:rPr>
              <w:t>〈特別なニーズを持つ家庭を学ぶ〉</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○虐待への理解と対応</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○DVの理解と対応</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○ひとり親家庭への対応</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○子どもの貧困化の現状を知る　－格差の拡大－</w:t>
            </w:r>
          </w:p>
        </w:tc>
        <w:tc>
          <w:tcPr>
            <w:tcW w:w="4649" w:type="dxa"/>
            <w:tcBorders>
              <w:top w:val="single" w:sz="6" w:space="0" w:color="auto"/>
              <w:right w:val="single" w:sz="12" w:space="0" w:color="auto"/>
            </w:tcBorders>
          </w:tcPr>
          <w:p w:rsidR="00A95F11" w:rsidRDefault="00A95F11">
            <w:pPr>
              <w:rPr>
                <w:rFonts w:ascii="ＭＳ Ｐ明朝" w:eastAsia="ＭＳ Ｐ明朝" w:hAnsi="ＭＳ Ｐ明朝"/>
                <w:sz w:val="20"/>
                <w:szCs w:val="20"/>
              </w:rPr>
            </w:pPr>
            <w:r>
              <w:rPr>
                <w:rFonts w:ascii="ＭＳ Ｐ明朝" w:eastAsia="ＭＳ Ｐ明朝" w:hAnsi="ＭＳ Ｐ明朝" w:hint="eastAsia"/>
                <w:sz w:val="20"/>
                <w:szCs w:val="20"/>
              </w:rPr>
              <w:t>Ｆ2</w:t>
            </w:r>
            <w:r w:rsidRPr="00A95F11">
              <w:rPr>
                <w:rFonts w:ascii="ＭＳ Ｐ明朝" w:eastAsia="ＭＳ Ｐ明朝" w:hAnsi="ＭＳ Ｐ明朝"/>
                <w:sz w:val="20"/>
                <w:szCs w:val="20"/>
              </w:rPr>
              <w:t>-</w:t>
            </w:r>
            <w:r>
              <w:rPr>
                <w:rFonts w:ascii="ＭＳ Ｐ明朝" w:eastAsia="ＭＳ Ｐ明朝" w:hAnsi="ＭＳ Ｐ明朝" w:hint="eastAsia"/>
                <w:sz w:val="20"/>
                <w:szCs w:val="20"/>
              </w:rPr>
              <w:t>Ⅲ　子育て家庭の支援</w:t>
            </w:r>
          </w:p>
          <w:p w:rsidR="00A95F11" w:rsidRDefault="00A95F11">
            <w:pPr>
              <w:rPr>
                <w:rFonts w:ascii="ＭＳ Ｐ明朝" w:eastAsia="ＭＳ Ｐ明朝" w:hAnsi="ＭＳ Ｐ明朝"/>
                <w:sz w:val="20"/>
                <w:szCs w:val="20"/>
              </w:rPr>
            </w:pPr>
            <w:r>
              <w:rPr>
                <w:rFonts w:ascii="ＭＳ Ｐ明朝" w:eastAsia="ＭＳ Ｐ明朝" w:hAnsi="ＭＳ Ｐ明朝" w:hint="eastAsia"/>
                <w:sz w:val="20"/>
                <w:szCs w:val="20"/>
              </w:rPr>
              <w:t>〈アセスメントを活用した支援を検討〉</w:t>
            </w:r>
          </w:p>
          <w:p w:rsidR="00A95F11" w:rsidRDefault="00A95F11">
            <w:pPr>
              <w:ind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○預かり保育の運営並びに支援</w:t>
            </w:r>
          </w:p>
          <w:p w:rsidR="00A95F11" w:rsidRDefault="00A95F11" w:rsidP="000D0E99">
            <w:pPr>
              <w:widowControl/>
              <w:tabs>
                <w:tab w:val="left" w:pos="482"/>
              </w:tabs>
              <w:ind w:leftChars="150" w:left="515"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－園内体制の整備</w:t>
            </w:r>
          </w:p>
          <w:p w:rsidR="00A95F11" w:rsidRDefault="00A95F11" w:rsidP="000D0E99">
            <w:pPr>
              <w:widowControl/>
              <w:tabs>
                <w:tab w:val="left" w:pos="482"/>
              </w:tabs>
              <w:ind w:leftChars="150" w:left="515"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－関係機関との連携、協力</w:t>
            </w:r>
          </w:p>
          <w:p w:rsidR="00A95F11" w:rsidRDefault="00A95F11" w:rsidP="000D0E99">
            <w:pPr>
              <w:widowControl/>
              <w:tabs>
                <w:tab w:val="left" w:pos="482"/>
              </w:tabs>
              <w:ind w:leftChars="150" w:left="515"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－地域の幼児期の教育のセンターとしての役割</w:t>
            </w:r>
          </w:p>
          <w:p w:rsidR="00A95F11" w:rsidRDefault="00A95F11">
            <w:pPr>
              <w:ind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○子育ちと親育ちへの支援</w:t>
            </w:r>
          </w:p>
          <w:p w:rsidR="00A95F11" w:rsidRDefault="00A95F11">
            <w:pPr>
              <w:ind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 ０～２歳児の家庭支援の在り方</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○未就園児の親子登園の運営</w:t>
            </w:r>
          </w:p>
          <w:p w:rsidR="00A95F11" w:rsidRDefault="00A95F11">
            <w:pPr>
              <w:ind w:leftChars="50" w:left="205" w:hangingChars="50" w:hanging="100"/>
              <w:rPr>
                <w:rFonts w:ascii="ＭＳ Ｐ明朝" w:eastAsia="ＭＳ Ｐ明朝" w:hAnsi="ＭＳ Ｐ明朝"/>
                <w:sz w:val="20"/>
                <w:szCs w:val="20"/>
              </w:rPr>
            </w:pPr>
          </w:p>
          <w:p w:rsidR="00A95F11" w:rsidRDefault="00A95F11">
            <w:pPr>
              <w:ind w:leftChars="50" w:left="205" w:hangingChars="50" w:hanging="100"/>
              <w:rPr>
                <w:rFonts w:ascii="ＭＳ Ｐ明朝" w:eastAsia="ＭＳ Ｐ明朝" w:hAnsi="ＭＳ Ｐ明朝"/>
                <w:sz w:val="20"/>
                <w:szCs w:val="20"/>
              </w:rPr>
            </w:pPr>
          </w:p>
          <w:p w:rsidR="00A95F11" w:rsidRDefault="00A95F11">
            <w:pPr>
              <w:ind w:leftChars="50" w:left="205" w:hangingChars="50" w:hanging="100"/>
              <w:rPr>
                <w:rFonts w:ascii="ＭＳ Ｐ明朝" w:eastAsia="ＭＳ Ｐ明朝" w:hAnsi="ＭＳ Ｐ明朝"/>
                <w:sz w:val="20"/>
                <w:szCs w:val="20"/>
              </w:rPr>
            </w:pPr>
          </w:p>
          <w:p w:rsidR="00A95F11" w:rsidRDefault="00A95F11">
            <w:pPr>
              <w:ind w:leftChars="50" w:left="205" w:hangingChars="50" w:hanging="100"/>
              <w:rPr>
                <w:rFonts w:ascii="ＭＳ Ｐ明朝" w:eastAsia="ＭＳ Ｐ明朝" w:hAnsi="ＭＳ Ｐ明朝"/>
                <w:sz w:val="20"/>
                <w:szCs w:val="20"/>
              </w:rPr>
            </w:pPr>
          </w:p>
          <w:p w:rsidR="00A95F11" w:rsidRDefault="00A95F11">
            <w:pPr>
              <w:rPr>
                <w:rFonts w:ascii="ＭＳ Ｐ明朝" w:eastAsia="ＭＳ Ｐ明朝" w:hAnsi="ＭＳ Ｐ明朝"/>
                <w:sz w:val="20"/>
                <w:szCs w:val="20"/>
              </w:rPr>
            </w:pPr>
            <w:r>
              <w:rPr>
                <w:rFonts w:ascii="ＭＳ Ｐ明朝" w:eastAsia="ＭＳ Ｐ明朝" w:hAnsi="ＭＳ Ｐ明朝" w:hint="eastAsia"/>
                <w:sz w:val="20"/>
                <w:szCs w:val="20"/>
              </w:rPr>
              <w:t>〈特別なニーズを持つ家庭への支援〉</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○専門機関との連携を深める</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○虐待への理解と対応</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○DVの理解と対応</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○ひとり親家庭への対応と支援</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○子どもの貧困への支援</w:t>
            </w:r>
          </w:p>
        </w:tc>
      </w:tr>
      <w:tr w:rsidR="00A95F11" w:rsidRPr="00425970" w:rsidTr="00690BC4">
        <w:trPr>
          <w:jc w:val="center"/>
        </w:trPr>
        <w:tc>
          <w:tcPr>
            <w:tcW w:w="1418" w:type="dxa"/>
            <w:tcBorders>
              <w:top w:val="single" w:sz="6" w:space="0" w:color="auto"/>
              <w:left w:val="single" w:sz="12" w:space="0" w:color="auto"/>
              <w:bottom w:val="single" w:sz="12" w:space="0" w:color="auto"/>
            </w:tcBorders>
            <w:vAlign w:val="center"/>
          </w:tcPr>
          <w:p w:rsidR="00A95F11" w:rsidRPr="002E1142" w:rsidRDefault="00A95F11" w:rsidP="003C12F7">
            <w:pPr>
              <w:spacing w:line="240" w:lineRule="exact"/>
              <w:rPr>
                <w:rFonts w:asciiTheme="majorEastAsia" w:eastAsiaTheme="majorEastAsia" w:hAnsiTheme="majorEastAsia"/>
                <w:strike/>
                <w:sz w:val="20"/>
                <w:szCs w:val="20"/>
              </w:rPr>
            </w:pPr>
          </w:p>
          <w:p w:rsidR="00A95F11" w:rsidRPr="002E1142" w:rsidRDefault="00A95F11" w:rsidP="003C12F7">
            <w:pPr>
              <w:spacing w:line="240" w:lineRule="exact"/>
            </w:pPr>
            <w:r w:rsidRPr="002E1142">
              <w:rPr>
                <w:rFonts w:asciiTheme="majorEastAsia" w:eastAsiaTheme="majorEastAsia" w:hAnsiTheme="majorEastAsia" w:hint="eastAsia"/>
                <w:sz w:val="20"/>
                <w:szCs w:val="20"/>
              </w:rPr>
              <w:t>社会資源</w:t>
            </w:r>
          </w:p>
        </w:tc>
        <w:tc>
          <w:tcPr>
            <w:tcW w:w="4649" w:type="dxa"/>
            <w:tcBorders>
              <w:top w:val="single" w:sz="6" w:space="0" w:color="auto"/>
              <w:bottom w:val="single" w:sz="12" w:space="0" w:color="auto"/>
            </w:tcBorders>
          </w:tcPr>
          <w:p w:rsidR="00A95F11" w:rsidRDefault="00A95F11">
            <w:pPr>
              <w:rPr>
                <w:rFonts w:ascii="ＭＳ Ｐ明朝" w:eastAsia="ＭＳ Ｐ明朝" w:hAnsi="ＭＳ Ｐ明朝"/>
                <w:sz w:val="20"/>
                <w:szCs w:val="20"/>
              </w:rPr>
            </w:pPr>
            <w:r>
              <w:rPr>
                <w:rFonts w:ascii="ＭＳ Ｐ明朝" w:eastAsia="ＭＳ Ｐ明朝" w:hAnsi="ＭＳ Ｐ明朝" w:hint="eastAsia"/>
                <w:sz w:val="20"/>
                <w:szCs w:val="20"/>
              </w:rPr>
              <w:t>F3</w:t>
            </w:r>
            <w:r w:rsidRPr="00A95F11">
              <w:rPr>
                <w:rFonts w:ascii="ＭＳ Ｐ明朝" w:eastAsia="ＭＳ Ｐ明朝" w:hAnsi="ＭＳ Ｐ明朝"/>
                <w:sz w:val="20"/>
                <w:szCs w:val="20"/>
              </w:rPr>
              <w:t>-</w:t>
            </w:r>
            <w:r>
              <w:rPr>
                <w:rFonts w:ascii="ＭＳ Ｐ明朝" w:eastAsia="ＭＳ Ｐ明朝" w:hAnsi="ＭＳ Ｐ明朝" w:hint="eastAsia"/>
                <w:sz w:val="20"/>
                <w:szCs w:val="20"/>
              </w:rPr>
              <w:t>Ⅰ　社会資源の理解</w:t>
            </w:r>
          </w:p>
          <w:p w:rsidR="00A95F11" w:rsidRDefault="00A95F11">
            <w:pPr>
              <w:rPr>
                <w:rFonts w:ascii="ＭＳ Ｐ明朝" w:eastAsia="ＭＳ Ｐ明朝" w:hAnsi="ＭＳ Ｐ明朝"/>
                <w:sz w:val="20"/>
                <w:szCs w:val="20"/>
              </w:rPr>
            </w:pPr>
            <w:r>
              <w:rPr>
                <w:rFonts w:ascii="ＭＳ Ｐ明朝" w:eastAsia="ＭＳ Ｐ明朝" w:hAnsi="ＭＳ Ｐ明朝" w:hint="eastAsia"/>
                <w:sz w:val="20"/>
                <w:szCs w:val="20"/>
              </w:rPr>
              <w:t>〈身近な社会資源を知る〉</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○病院、保健所、保健センター、社会福祉事務所、図書館、子ども館など</w:t>
            </w:r>
          </w:p>
          <w:p w:rsidR="00A95F11" w:rsidRDefault="00A95F11">
            <w:pPr>
              <w:rPr>
                <w:rFonts w:ascii="ＭＳ Ｐ明朝" w:eastAsia="ＭＳ Ｐ明朝" w:hAnsi="ＭＳ Ｐ明朝"/>
                <w:sz w:val="20"/>
                <w:szCs w:val="20"/>
              </w:rPr>
            </w:pPr>
            <w:r>
              <w:rPr>
                <w:rFonts w:ascii="ＭＳ Ｐ明朝" w:eastAsia="ＭＳ Ｐ明朝" w:hAnsi="ＭＳ Ｐ明朝" w:hint="eastAsia"/>
                <w:sz w:val="20"/>
                <w:szCs w:val="20"/>
              </w:rPr>
              <w:t>〈専門機関との交流の意義を知る〉</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○保健師との連携を考える</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○児童相談所、療育センター、保健センターの役割を知る</w:t>
            </w:r>
          </w:p>
          <w:p w:rsidR="00A95F11" w:rsidRDefault="00A95F11">
            <w:pPr>
              <w:ind w:leftChars="50" w:left="205" w:hangingChars="50" w:hanging="100"/>
              <w:rPr>
                <w:rFonts w:ascii="ＭＳ Ｐ明朝" w:eastAsia="ＭＳ Ｐ明朝" w:hAnsi="ＭＳ Ｐ明朝"/>
                <w:sz w:val="20"/>
                <w:szCs w:val="20"/>
              </w:rPr>
            </w:pPr>
          </w:p>
          <w:p w:rsidR="00A95F11" w:rsidRDefault="00A95F11">
            <w:pPr>
              <w:rPr>
                <w:rFonts w:ascii="ＭＳ Ｐ明朝" w:eastAsia="ＭＳ Ｐ明朝" w:hAnsi="ＭＳ Ｐ明朝"/>
                <w:sz w:val="20"/>
                <w:szCs w:val="20"/>
              </w:rPr>
            </w:pPr>
            <w:r>
              <w:rPr>
                <w:rFonts w:ascii="ＭＳ Ｐ明朝" w:eastAsia="ＭＳ Ｐ明朝" w:hAnsi="ＭＳ Ｐ明朝" w:hint="eastAsia"/>
                <w:sz w:val="20"/>
                <w:szCs w:val="20"/>
              </w:rPr>
              <w:t>〈コミュニティ・スクールの取組みを知る〉</w:t>
            </w:r>
          </w:p>
          <w:p w:rsidR="00A95F11" w:rsidRDefault="00A95F11">
            <w:pPr>
              <w:ind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○PTA活動・保護者会を理解する</w:t>
            </w:r>
          </w:p>
          <w:p w:rsidR="00A95F11" w:rsidRDefault="00A95F11">
            <w:pPr>
              <w:ind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○地域住民の思いやニーズを知る</w:t>
            </w:r>
          </w:p>
          <w:p w:rsidR="00A95F11" w:rsidRDefault="00A95F11">
            <w:pPr>
              <w:ind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○運営にあたって様々な取り組みを知る</w:t>
            </w:r>
          </w:p>
        </w:tc>
        <w:tc>
          <w:tcPr>
            <w:tcW w:w="4649" w:type="dxa"/>
            <w:tcBorders>
              <w:top w:val="single" w:sz="6" w:space="0" w:color="auto"/>
              <w:bottom w:val="single" w:sz="12" w:space="0" w:color="auto"/>
            </w:tcBorders>
          </w:tcPr>
          <w:p w:rsidR="00A95F11" w:rsidRDefault="00A95F11">
            <w:pPr>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Ｆ3</w:t>
            </w:r>
            <w:r w:rsidRPr="00A95F11">
              <w:rPr>
                <w:rFonts w:ascii="ＭＳ Ｐ明朝" w:eastAsia="ＭＳ Ｐ明朝" w:hAnsi="ＭＳ Ｐ明朝"/>
                <w:sz w:val="20"/>
                <w:szCs w:val="20"/>
              </w:rPr>
              <w:t>-</w:t>
            </w:r>
            <w:r>
              <w:rPr>
                <w:rFonts w:ascii="ＭＳ Ｐ明朝" w:eastAsia="ＭＳ Ｐ明朝" w:hAnsi="ＭＳ Ｐ明朝" w:hint="eastAsia"/>
                <w:sz w:val="20"/>
                <w:szCs w:val="20"/>
              </w:rPr>
              <w:t>Ⅱ　社会資源を知る</w:t>
            </w:r>
          </w:p>
          <w:p w:rsidR="00A95F11" w:rsidRDefault="00A95F11">
            <w:pPr>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〈専門機関との交流を深める〉</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○児童相談所、療育センター、保健センターとの交流</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○特別支援地域コーディネーターとの交流について</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○民生委員・児童委員、</w:t>
            </w:r>
            <w:r w:rsidRPr="00A95F11">
              <w:rPr>
                <w:rFonts w:ascii="ＭＳ Ｐ明朝" w:eastAsia="ＭＳ Ｐ明朝" w:hAnsi="ＭＳ Ｐ明朝" w:hint="eastAsia"/>
                <w:sz w:val="20"/>
                <w:szCs w:val="20"/>
              </w:rPr>
              <w:t>主任児童委</w:t>
            </w:r>
            <w:r>
              <w:rPr>
                <w:rFonts w:ascii="ＭＳ Ｐ明朝" w:eastAsia="ＭＳ Ｐ明朝" w:hAnsi="ＭＳ Ｐ明朝" w:hint="eastAsia"/>
                <w:sz w:val="20"/>
                <w:szCs w:val="20"/>
              </w:rPr>
              <w:t>員の役割</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○臨床心理士（ｶｳﾝｾﾗｰ）との意見交換</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○ファミリーサポートセンターの役割と利用方法</w:t>
            </w:r>
          </w:p>
          <w:p w:rsidR="00A95F11" w:rsidRDefault="00A95F11">
            <w:pPr>
              <w:ind w:leftChars="50" w:left="205" w:hangingChars="50" w:hanging="100"/>
              <w:rPr>
                <w:rFonts w:ascii="ＭＳ Ｐ明朝" w:eastAsia="ＭＳ Ｐ明朝" w:hAnsi="ＭＳ Ｐ明朝"/>
                <w:sz w:val="20"/>
                <w:szCs w:val="20"/>
              </w:rPr>
            </w:pPr>
          </w:p>
          <w:p w:rsidR="00A95F11" w:rsidRDefault="00A95F11">
            <w:pPr>
              <w:ind w:leftChars="50" w:left="205" w:hangingChars="50" w:hanging="100"/>
              <w:rPr>
                <w:rFonts w:ascii="ＭＳ Ｐ明朝" w:eastAsia="ＭＳ Ｐ明朝" w:hAnsi="ＭＳ Ｐ明朝"/>
                <w:sz w:val="20"/>
                <w:szCs w:val="20"/>
              </w:rPr>
            </w:pP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〈コミュニティ・スクールの実践を学ぶ〉</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○PTA活動・保護者会の取組みを学ぶ</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○地域住民の思いやニーズを共有する</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○先進的な運営の実践を学ぶ</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○園や支援組織・団体との連絡調整を学ぶ</w:t>
            </w:r>
          </w:p>
        </w:tc>
        <w:tc>
          <w:tcPr>
            <w:tcW w:w="4649" w:type="dxa"/>
            <w:tcBorders>
              <w:bottom w:val="single" w:sz="12" w:space="0" w:color="auto"/>
              <w:right w:val="single" w:sz="12" w:space="0" w:color="auto"/>
            </w:tcBorders>
          </w:tcPr>
          <w:p w:rsidR="00A95F11" w:rsidRDefault="00A95F11">
            <w:pPr>
              <w:rPr>
                <w:rFonts w:ascii="ＭＳ Ｐ明朝" w:eastAsia="ＭＳ Ｐ明朝" w:hAnsi="ＭＳ Ｐ明朝"/>
                <w:sz w:val="20"/>
                <w:szCs w:val="20"/>
              </w:rPr>
            </w:pPr>
            <w:r>
              <w:rPr>
                <w:rFonts w:ascii="ＭＳ Ｐ明朝" w:eastAsia="ＭＳ Ｐ明朝" w:hAnsi="ＭＳ Ｐ明朝" w:hint="eastAsia"/>
                <w:sz w:val="20"/>
                <w:szCs w:val="20"/>
              </w:rPr>
              <w:t>Ｆ3</w:t>
            </w:r>
            <w:r w:rsidRPr="00A95F11">
              <w:rPr>
                <w:rFonts w:ascii="ＭＳ Ｐ明朝" w:eastAsia="ＭＳ Ｐ明朝" w:hAnsi="ＭＳ Ｐ明朝"/>
                <w:sz w:val="20"/>
                <w:szCs w:val="20"/>
              </w:rPr>
              <w:t>-</w:t>
            </w:r>
            <w:r>
              <w:rPr>
                <w:rFonts w:ascii="ＭＳ Ｐ明朝" w:eastAsia="ＭＳ Ｐ明朝" w:hAnsi="ＭＳ Ｐ明朝" w:hint="eastAsia"/>
                <w:sz w:val="20"/>
                <w:szCs w:val="20"/>
              </w:rPr>
              <w:t>Ⅲ　社会資源を知る</w:t>
            </w:r>
          </w:p>
          <w:p w:rsidR="00A95F11" w:rsidRDefault="00A95F11">
            <w:pPr>
              <w:rPr>
                <w:rFonts w:ascii="ＭＳ Ｐ明朝" w:eastAsia="ＭＳ Ｐ明朝" w:hAnsi="ＭＳ Ｐ明朝"/>
                <w:sz w:val="20"/>
                <w:szCs w:val="20"/>
              </w:rPr>
            </w:pPr>
            <w:r>
              <w:rPr>
                <w:rFonts w:ascii="ＭＳ Ｐ明朝" w:eastAsia="ＭＳ Ｐ明朝" w:hAnsi="ＭＳ Ｐ明朝" w:hint="eastAsia"/>
                <w:sz w:val="20"/>
                <w:szCs w:val="20"/>
              </w:rPr>
              <w:t>〈専門機関との連携〉</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○児童相談所、療育センター、保健センターとの連携について</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○特別支援地域コーディネーターの役割と連携について</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○民生委員・児童委員、主</w:t>
            </w:r>
            <w:r w:rsidRPr="00A95F11">
              <w:rPr>
                <w:rFonts w:ascii="ＭＳ Ｐ明朝" w:eastAsia="ＭＳ Ｐ明朝" w:hAnsi="ＭＳ Ｐ明朝" w:hint="eastAsia"/>
                <w:sz w:val="20"/>
                <w:szCs w:val="20"/>
              </w:rPr>
              <w:t>任児童委員</w:t>
            </w:r>
            <w:r>
              <w:rPr>
                <w:rFonts w:ascii="ＭＳ Ｐ明朝" w:eastAsia="ＭＳ Ｐ明朝" w:hAnsi="ＭＳ Ｐ明朝" w:hint="eastAsia"/>
                <w:sz w:val="20"/>
                <w:szCs w:val="20"/>
              </w:rPr>
              <w:t>との連携</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○子育てサークルの支援を行う</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○子育て支援センターの役割を担う</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〈コミュニティ・スクールの運営〉</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○PTA活動・保護者会を運営する</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○地域住民の思いやニーズを共有する</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○支援者と園の課題やめざす幼児像の共有を図る</w:t>
            </w:r>
          </w:p>
          <w:p w:rsidR="00A95F11" w:rsidRDefault="00A95F11">
            <w:pPr>
              <w:ind w:leftChars="50" w:left="2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○活動計画を作成し実践に取り組む</w:t>
            </w:r>
          </w:p>
        </w:tc>
      </w:tr>
    </w:tbl>
    <w:p w:rsidR="001A57AA" w:rsidRPr="00425970" w:rsidRDefault="001A57AA" w:rsidP="001A57AA">
      <w:pPr>
        <w:spacing w:line="280" w:lineRule="exact"/>
        <w:ind w:right="840"/>
      </w:pPr>
    </w:p>
    <w:p w:rsidR="001A57AA" w:rsidRPr="00425970" w:rsidRDefault="001A57AA" w:rsidP="00F50EF4">
      <w:pPr>
        <w:spacing w:line="280" w:lineRule="exact"/>
        <w:ind w:right="840"/>
      </w:pPr>
    </w:p>
    <w:sectPr w:rsidR="001A57AA" w:rsidRPr="00425970" w:rsidSect="00866A53">
      <w:footerReference w:type="default" r:id="rId10"/>
      <w:type w:val="continuous"/>
      <w:pgSz w:w="16839" w:h="11907" w:orient="landscape" w:code="9"/>
      <w:pgMar w:top="567" w:right="284" w:bottom="567" w:left="284" w:header="284" w:footer="284" w:gutter="0"/>
      <w:pgNumType w:start="1"/>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82F" w:rsidRDefault="00E4582F" w:rsidP="00B04798">
      <w:r>
        <w:separator/>
      </w:r>
    </w:p>
  </w:endnote>
  <w:endnote w:type="continuationSeparator" w:id="0">
    <w:p w:rsidR="00E4582F" w:rsidRDefault="00E4582F" w:rsidP="00B0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平成ゴシック体W5">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A53" w:rsidRDefault="00866A53">
    <w:pPr>
      <w:pStyle w:val="a8"/>
      <w:jc w:val="right"/>
    </w:pPr>
  </w:p>
  <w:p w:rsidR="00866A53" w:rsidRDefault="00866A53" w:rsidP="00B04798">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615800"/>
      <w:docPartObj>
        <w:docPartGallery w:val="Page Numbers (Bottom of Page)"/>
        <w:docPartUnique/>
      </w:docPartObj>
    </w:sdtPr>
    <w:sdtEndPr/>
    <w:sdtContent>
      <w:p w:rsidR="00866A53" w:rsidRDefault="00866A53">
        <w:pPr>
          <w:pStyle w:val="a8"/>
          <w:jc w:val="right"/>
        </w:pPr>
        <w:r>
          <w:fldChar w:fldCharType="begin"/>
        </w:r>
        <w:r>
          <w:instrText>PAGE   \* MERGEFORMAT</w:instrText>
        </w:r>
        <w:r>
          <w:fldChar w:fldCharType="separate"/>
        </w:r>
        <w:r w:rsidR="00607130" w:rsidRPr="00607130">
          <w:rPr>
            <w:noProof/>
            <w:lang w:val="ja-JP"/>
          </w:rPr>
          <w:t>1</w:t>
        </w:r>
        <w:r>
          <w:fldChar w:fldCharType="end"/>
        </w:r>
      </w:p>
    </w:sdtContent>
  </w:sdt>
  <w:p w:rsidR="00866A53" w:rsidRDefault="00866A53" w:rsidP="00B04798">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82F" w:rsidRDefault="00E4582F" w:rsidP="00B04798">
      <w:r>
        <w:separator/>
      </w:r>
    </w:p>
  </w:footnote>
  <w:footnote w:type="continuationSeparator" w:id="0">
    <w:p w:rsidR="00E4582F" w:rsidRDefault="00E4582F" w:rsidP="00B04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65A0"/>
    <w:multiLevelType w:val="hybridMultilevel"/>
    <w:tmpl w:val="EBF0ED42"/>
    <w:lvl w:ilvl="0" w:tplc="C390126C">
      <w:numFmt w:val="bullet"/>
      <w:lvlText w:val="・"/>
      <w:lvlJc w:val="left"/>
      <w:pPr>
        <w:ind w:left="480" w:hanging="480"/>
      </w:pPr>
      <w:rPr>
        <w:rFonts w:ascii="ＭＳ Ｐ明朝" w:eastAsia="ＭＳ Ｐ明朝" w:hAnsi="ＭＳ Ｐ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94A57DB"/>
    <w:multiLevelType w:val="hybridMultilevel"/>
    <w:tmpl w:val="8618F12E"/>
    <w:lvl w:ilvl="0" w:tplc="C390126C">
      <w:numFmt w:val="bullet"/>
      <w:lvlText w:val="・"/>
      <w:lvlJc w:val="left"/>
      <w:pPr>
        <w:ind w:left="480" w:hanging="480"/>
      </w:pPr>
      <w:rPr>
        <w:rFonts w:ascii="ＭＳ Ｐ明朝" w:eastAsia="ＭＳ Ｐ明朝" w:hAnsi="ＭＳ Ｐ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23B6C21"/>
    <w:multiLevelType w:val="hybridMultilevel"/>
    <w:tmpl w:val="DDEC4108"/>
    <w:lvl w:ilvl="0" w:tplc="C390126C">
      <w:numFmt w:val="bullet"/>
      <w:lvlText w:val="・"/>
      <w:lvlJc w:val="left"/>
      <w:pPr>
        <w:ind w:left="480" w:hanging="480"/>
      </w:pPr>
      <w:rPr>
        <w:rFonts w:ascii="ＭＳ Ｐ明朝" w:eastAsia="ＭＳ Ｐ明朝" w:hAnsi="ＭＳ Ｐ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34695395"/>
    <w:multiLevelType w:val="hybridMultilevel"/>
    <w:tmpl w:val="716CDF34"/>
    <w:lvl w:ilvl="0" w:tplc="C390126C">
      <w:numFmt w:val="bullet"/>
      <w:lvlText w:val="・"/>
      <w:lvlJc w:val="left"/>
      <w:pPr>
        <w:ind w:left="480" w:hanging="480"/>
      </w:pPr>
      <w:rPr>
        <w:rFonts w:ascii="ＭＳ Ｐ明朝" w:eastAsia="ＭＳ Ｐ明朝" w:hAnsi="ＭＳ Ｐ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465F7350"/>
    <w:multiLevelType w:val="hybridMultilevel"/>
    <w:tmpl w:val="1F18237A"/>
    <w:lvl w:ilvl="0" w:tplc="C390126C">
      <w:numFmt w:val="bullet"/>
      <w:lvlText w:val="・"/>
      <w:lvlJc w:val="left"/>
      <w:pPr>
        <w:ind w:left="480" w:hanging="480"/>
      </w:pPr>
      <w:rPr>
        <w:rFonts w:ascii="ＭＳ Ｐ明朝" w:eastAsia="ＭＳ Ｐ明朝" w:hAnsi="ＭＳ Ｐ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47EC7996"/>
    <w:multiLevelType w:val="hybridMultilevel"/>
    <w:tmpl w:val="8124DBCC"/>
    <w:lvl w:ilvl="0" w:tplc="C390126C">
      <w:numFmt w:val="bullet"/>
      <w:lvlText w:val="・"/>
      <w:lvlJc w:val="left"/>
      <w:pPr>
        <w:ind w:left="480" w:hanging="480"/>
      </w:pPr>
      <w:rPr>
        <w:rFonts w:ascii="ＭＳ Ｐ明朝" w:eastAsia="ＭＳ Ｐ明朝" w:hAnsi="ＭＳ Ｐ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52A67B34"/>
    <w:multiLevelType w:val="hybridMultilevel"/>
    <w:tmpl w:val="7D98A090"/>
    <w:lvl w:ilvl="0" w:tplc="C390126C">
      <w:numFmt w:val="bullet"/>
      <w:lvlText w:val="・"/>
      <w:lvlJc w:val="left"/>
      <w:pPr>
        <w:ind w:left="480" w:hanging="480"/>
      </w:pPr>
      <w:rPr>
        <w:rFonts w:ascii="ＭＳ Ｐ明朝" w:eastAsia="ＭＳ Ｐ明朝" w:hAnsi="ＭＳ Ｐ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54477CFC"/>
    <w:multiLevelType w:val="hybridMultilevel"/>
    <w:tmpl w:val="576647C4"/>
    <w:lvl w:ilvl="0" w:tplc="C390126C">
      <w:numFmt w:val="bullet"/>
      <w:lvlText w:val="・"/>
      <w:lvlJc w:val="left"/>
      <w:pPr>
        <w:ind w:left="480" w:hanging="480"/>
      </w:pPr>
      <w:rPr>
        <w:rFonts w:ascii="ＭＳ Ｐ明朝" w:eastAsia="ＭＳ Ｐ明朝" w:hAnsi="ＭＳ Ｐ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55196C09"/>
    <w:multiLevelType w:val="hybridMultilevel"/>
    <w:tmpl w:val="CB7AB818"/>
    <w:lvl w:ilvl="0" w:tplc="C390126C">
      <w:numFmt w:val="bullet"/>
      <w:lvlText w:val="・"/>
      <w:lvlJc w:val="left"/>
      <w:pPr>
        <w:ind w:left="480" w:hanging="480"/>
      </w:pPr>
      <w:rPr>
        <w:rFonts w:ascii="ＭＳ Ｐ明朝" w:eastAsia="ＭＳ Ｐ明朝" w:hAnsi="ＭＳ Ｐ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57843B0B"/>
    <w:multiLevelType w:val="hybridMultilevel"/>
    <w:tmpl w:val="B7DC1168"/>
    <w:lvl w:ilvl="0" w:tplc="C390126C">
      <w:numFmt w:val="bullet"/>
      <w:lvlText w:val="・"/>
      <w:lvlJc w:val="left"/>
      <w:pPr>
        <w:ind w:left="480" w:hanging="480"/>
      </w:pPr>
      <w:rPr>
        <w:rFonts w:ascii="ＭＳ Ｐ明朝" w:eastAsia="ＭＳ Ｐ明朝" w:hAnsi="ＭＳ Ｐ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7D707710"/>
    <w:multiLevelType w:val="hybridMultilevel"/>
    <w:tmpl w:val="318AD8B2"/>
    <w:lvl w:ilvl="0" w:tplc="C390126C">
      <w:numFmt w:val="bullet"/>
      <w:lvlText w:val="・"/>
      <w:lvlJc w:val="left"/>
      <w:pPr>
        <w:ind w:left="480" w:hanging="480"/>
      </w:pPr>
      <w:rPr>
        <w:rFonts w:ascii="ＭＳ Ｐ明朝" w:eastAsia="ＭＳ Ｐ明朝" w:hAnsi="ＭＳ Ｐ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5"/>
  </w:num>
  <w:num w:numId="3">
    <w:abstractNumId w:val="9"/>
  </w:num>
  <w:num w:numId="4">
    <w:abstractNumId w:val="10"/>
  </w:num>
  <w:num w:numId="5">
    <w:abstractNumId w:val="7"/>
  </w:num>
  <w:num w:numId="6">
    <w:abstractNumId w:val="0"/>
  </w:num>
  <w:num w:numId="7">
    <w:abstractNumId w:val="1"/>
  </w:num>
  <w:num w:numId="8">
    <w:abstractNumId w:val="8"/>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28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40"/>
    <w:rsid w:val="00004825"/>
    <w:rsid w:val="00005013"/>
    <w:rsid w:val="00006672"/>
    <w:rsid w:val="00006C50"/>
    <w:rsid w:val="000107C1"/>
    <w:rsid w:val="00010859"/>
    <w:rsid w:val="000138AB"/>
    <w:rsid w:val="00016CB1"/>
    <w:rsid w:val="0002033D"/>
    <w:rsid w:val="00021577"/>
    <w:rsid w:val="00023023"/>
    <w:rsid w:val="00023800"/>
    <w:rsid w:val="00023D6B"/>
    <w:rsid w:val="000270CC"/>
    <w:rsid w:val="000303E4"/>
    <w:rsid w:val="00034320"/>
    <w:rsid w:val="00035410"/>
    <w:rsid w:val="0003596D"/>
    <w:rsid w:val="0003685B"/>
    <w:rsid w:val="000378E0"/>
    <w:rsid w:val="00041521"/>
    <w:rsid w:val="00041975"/>
    <w:rsid w:val="000425EB"/>
    <w:rsid w:val="0005040E"/>
    <w:rsid w:val="00052C5E"/>
    <w:rsid w:val="00053BA6"/>
    <w:rsid w:val="00055545"/>
    <w:rsid w:val="00057202"/>
    <w:rsid w:val="000601F6"/>
    <w:rsid w:val="00061ECD"/>
    <w:rsid w:val="000709A6"/>
    <w:rsid w:val="00070F27"/>
    <w:rsid w:val="00072A39"/>
    <w:rsid w:val="00077E0A"/>
    <w:rsid w:val="00084ACA"/>
    <w:rsid w:val="000871B1"/>
    <w:rsid w:val="00094634"/>
    <w:rsid w:val="000964B3"/>
    <w:rsid w:val="00097666"/>
    <w:rsid w:val="00097DD0"/>
    <w:rsid w:val="000A01FB"/>
    <w:rsid w:val="000A0353"/>
    <w:rsid w:val="000A239E"/>
    <w:rsid w:val="000A5B81"/>
    <w:rsid w:val="000B15DF"/>
    <w:rsid w:val="000B3E57"/>
    <w:rsid w:val="000B6536"/>
    <w:rsid w:val="000C0347"/>
    <w:rsid w:val="000C1300"/>
    <w:rsid w:val="000C24BE"/>
    <w:rsid w:val="000C42D2"/>
    <w:rsid w:val="000C7DA1"/>
    <w:rsid w:val="000D0E99"/>
    <w:rsid w:val="000D3AF1"/>
    <w:rsid w:val="000D4D6E"/>
    <w:rsid w:val="000D5033"/>
    <w:rsid w:val="000D6525"/>
    <w:rsid w:val="000E0682"/>
    <w:rsid w:val="000E122B"/>
    <w:rsid w:val="000E1251"/>
    <w:rsid w:val="000E15CD"/>
    <w:rsid w:val="000E2EBA"/>
    <w:rsid w:val="000E5BE4"/>
    <w:rsid w:val="000E6AB5"/>
    <w:rsid w:val="000E7340"/>
    <w:rsid w:val="000F65F5"/>
    <w:rsid w:val="000F711C"/>
    <w:rsid w:val="000F7C84"/>
    <w:rsid w:val="00102D75"/>
    <w:rsid w:val="00105D78"/>
    <w:rsid w:val="00111418"/>
    <w:rsid w:val="00113982"/>
    <w:rsid w:val="00121313"/>
    <w:rsid w:val="0012168E"/>
    <w:rsid w:val="001219D8"/>
    <w:rsid w:val="00123081"/>
    <w:rsid w:val="00123A6F"/>
    <w:rsid w:val="0013032F"/>
    <w:rsid w:val="00131275"/>
    <w:rsid w:val="001312D0"/>
    <w:rsid w:val="00135E63"/>
    <w:rsid w:val="001377B6"/>
    <w:rsid w:val="001407B6"/>
    <w:rsid w:val="001418DE"/>
    <w:rsid w:val="00144159"/>
    <w:rsid w:val="001451A8"/>
    <w:rsid w:val="00147174"/>
    <w:rsid w:val="00151D79"/>
    <w:rsid w:val="00152066"/>
    <w:rsid w:val="00155104"/>
    <w:rsid w:val="00156B02"/>
    <w:rsid w:val="00157EFE"/>
    <w:rsid w:val="00160947"/>
    <w:rsid w:val="00160B4A"/>
    <w:rsid w:val="00161725"/>
    <w:rsid w:val="001625B2"/>
    <w:rsid w:val="00162891"/>
    <w:rsid w:val="00164E12"/>
    <w:rsid w:val="00166EB7"/>
    <w:rsid w:val="001738B2"/>
    <w:rsid w:val="00176FB3"/>
    <w:rsid w:val="0018142F"/>
    <w:rsid w:val="0018164B"/>
    <w:rsid w:val="00186056"/>
    <w:rsid w:val="00191EB4"/>
    <w:rsid w:val="00197C46"/>
    <w:rsid w:val="001A05DD"/>
    <w:rsid w:val="001A0942"/>
    <w:rsid w:val="001A1CA7"/>
    <w:rsid w:val="001A2AF6"/>
    <w:rsid w:val="001A57AA"/>
    <w:rsid w:val="001A7C5D"/>
    <w:rsid w:val="001A7FEB"/>
    <w:rsid w:val="001B2F2C"/>
    <w:rsid w:val="001B31E8"/>
    <w:rsid w:val="001B3A6C"/>
    <w:rsid w:val="001B578B"/>
    <w:rsid w:val="001C04F9"/>
    <w:rsid w:val="001C1C11"/>
    <w:rsid w:val="001C2332"/>
    <w:rsid w:val="001C4691"/>
    <w:rsid w:val="001D086E"/>
    <w:rsid w:val="001E71BE"/>
    <w:rsid w:val="001F41CB"/>
    <w:rsid w:val="001F42AF"/>
    <w:rsid w:val="001F7BF5"/>
    <w:rsid w:val="00200534"/>
    <w:rsid w:val="00200F77"/>
    <w:rsid w:val="0020219B"/>
    <w:rsid w:val="002122B3"/>
    <w:rsid w:val="00215315"/>
    <w:rsid w:val="00216F2D"/>
    <w:rsid w:val="0022094F"/>
    <w:rsid w:val="002231A2"/>
    <w:rsid w:val="00223236"/>
    <w:rsid w:val="00223624"/>
    <w:rsid w:val="00227324"/>
    <w:rsid w:val="002306F8"/>
    <w:rsid w:val="002334F6"/>
    <w:rsid w:val="0024317F"/>
    <w:rsid w:val="00244AB5"/>
    <w:rsid w:val="0024798E"/>
    <w:rsid w:val="00253277"/>
    <w:rsid w:val="00253395"/>
    <w:rsid w:val="00254D98"/>
    <w:rsid w:val="002604BC"/>
    <w:rsid w:val="00260983"/>
    <w:rsid w:val="00260E2A"/>
    <w:rsid w:val="00261F26"/>
    <w:rsid w:val="00262B11"/>
    <w:rsid w:val="00262F56"/>
    <w:rsid w:val="00263574"/>
    <w:rsid w:val="002639F0"/>
    <w:rsid w:val="0026455E"/>
    <w:rsid w:val="00264672"/>
    <w:rsid w:val="0026709C"/>
    <w:rsid w:val="00273175"/>
    <w:rsid w:val="00274C24"/>
    <w:rsid w:val="002767CD"/>
    <w:rsid w:val="0027796B"/>
    <w:rsid w:val="0028070E"/>
    <w:rsid w:val="00280FC3"/>
    <w:rsid w:val="00293506"/>
    <w:rsid w:val="00293EF9"/>
    <w:rsid w:val="002962CA"/>
    <w:rsid w:val="002A0F71"/>
    <w:rsid w:val="002A2872"/>
    <w:rsid w:val="002A6EFE"/>
    <w:rsid w:val="002A7046"/>
    <w:rsid w:val="002B47F2"/>
    <w:rsid w:val="002B52DF"/>
    <w:rsid w:val="002B54C8"/>
    <w:rsid w:val="002B5C7D"/>
    <w:rsid w:val="002B71D9"/>
    <w:rsid w:val="002C1A20"/>
    <w:rsid w:val="002C6910"/>
    <w:rsid w:val="002C7214"/>
    <w:rsid w:val="002C7A57"/>
    <w:rsid w:val="002C7A99"/>
    <w:rsid w:val="002D1CA3"/>
    <w:rsid w:val="002D474D"/>
    <w:rsid w:val="002D787E"/>
    <w:rsid w:val="002E0050"/>
    <w:rsid w:val="002E31B6"/>
    <w:rsid w:val="002E3224"/>
    <w:rsid w:val="002E3776"/>
    <w:rsid w:val="002E5348"/>
    <w:rsid w:val="002E7D01"/>
    <w:rsid w:val="002F2C4E"/>
    <w:rsid w:val="002F55A6"/>
    <w:rsid w:val="002F6F56"/>
    <w:rsid w:val="00305A1D"/>
    <w:rsid w:val="00306A79"/>
    <w:rsid w:val="00307E00"/>
    <w:rsid w:val="003117F4"/>
    <w:rsid w:val="00313702"/>
    <w:rsid w:val="003139E8"/>
    <w:rsid w:val="0032077F"/>
    <w:rsid w:val="003226AE"/>
    <w:rsid w:val="0032755F"/>
    <w:rsid w:val="003313D9"/>
    <w:rsid w:val="00334E10"/>
    <w:rsid w:val="00335912"/>
    <w:rsid w:val="003361BC"/>
    <w:rsid w:val="003374D6"/>
    <w:rsid w:val="003377C0"/>
    <w:rsid w:val="003403F7"/>
    <w:rsid w:val="00341337"/>
    <w:rsid w:val="0034139C"/>
    <w:rsid w:val="00342F0C"/>
    <w:rsid w:val="00344C0D"/>
    <w:rsid w:val="00351348"/>
    <w:rsid w:val="003528C6"/>
    <w:rsid w:val="0035659E"/>
    <w:rsid w:val="00363DE3"/>
    <w:rsid w:val="003658F9"/>
    <w:rsid w:val="00365C06"/>
    <w:rsid w:val="00370A21"/>
    <w:rsid w:val="00371A18"/>
    <w:rsid w:val="0037348E"/>
    <w:rsid w:val="003806EC"/>
    <w:rsid w:val="00383DFE"/>
    <w:rsid w:val="0038548F"/>
    <w:rsid w:val="00387599"/>
    <w:rsid w:val="00387DDA"/>
    <w:rsid w:val="00390D16"/>
    <w:rsid w:val="00391D6E"/>
    <w:rsid w:val="00391F25"/>
    <w:rsid w:val="00392A19"/>
    <w:rsid w:val="003934D8"/>
    <w:rsid w:val="003A0BDB"/>
    <w:rsid w:val="003A113F"/>
    <w:rsid w:val="003A1204"/>
    <w:rsid w:val="003A4A76"/>
    <w:rsid w:val="003A4AEB"/>
    <w:rsid w:val="003A5DD4"/>
    <w:rsid w:val="003B046A"/>
    <w:rsid w:val="003B2D11"/>
    <w:rsid w:val="003B2DE8"/>
    <w:rsid w:val="003B5FC2"/>
    <w:rsid w:val="003B6FA5"/>
    <w:rsid w:val="003C12F7"/>
    <w:rsid w:val="003C3E7B"/>
    <w:rsid w:val="003C6173"/>
    <w:rsid w:val="003E5F19"/>
    <w:rsid w:val="003E6534"/>
    <w:rsid w:val="003F4E86"/>
    <w:rsid w:val="003F4FCB"/>
    <w:rsid w:val="003F5C64"/>
    <w:rsid w:val="003F5E44"/>
    <w:rsid w:val="003F6357"/>
    <w:rsid w:val="00402AAB"/>
    <w:rsid w:val="00403280"/>
    <w:rsid w:val="00403F29"/>
    <w:rsid w:val="00406C82"/>
    <w:rsid w:val="00407E08"/>
    <w:rsid w:val="004117D4"/>
    <w:rsid w:val="004121BC"/>
    <w:rsid w:val="00417338"/>
    <w:rsid w:val="00423B82"/>
    <w:rsid w:val="0042480A"/>
    <w:rsid w:val="00425970"/>
    <w:rsid w:val="004260DD"/>
    <w:rsid w:val="00426E65"/>
    <w:rsid w:val="00434AAA"/>
    <w:rsid w:val="00437F08"/>
    <w:rsid w:val="00440615"/>
    <w:rsid w:val="00442BDB"/>
    <w:rsid w:val="00442D98"/>
    <w:rsid w:val="0044672F"/>
    <w:rsid w:val="00446ADB"/>
    <w:rsid w:val="004538F2"/>
    <w:rsid w:val="00454236"/>
    <w:rsid w:val="00455A03"/>
    <w:rsid w:val="00465975"/>
    <w:rsid w:val="00471467"/>
    <w:rsid w:val="00471A23"/>
    <w:rsid w:val="004720B1"/>
    <w:rsid w:val="00477903"/>
    <w:rsid w:val="00483732"/>
    <w:rsid w:val="00484647"/>
    <w:rsid w:val="0049351F"/>
    <w:rsid w:val="00493C68"/>
    <w:rsid w:val="00495955"/>
    <w:rsid w:val="00497029"/>
    <w:rsid w:val="00497D2B"/>
    <w:rsid w:val="004A0C66"/>
    <w:rsid w:val="004A4BDA"/>
    <w:rsid w:val="004A7825"/>
    <w:rsid w:val="004B3852"/>
    <w:rsid w:val="004B7C6C"/>
    <w:rsid w:val="004C2233"/>
    <w:rsid w:val="004C2D52"/>
    <w:rsid w:val="004C5A40"/>
    <w:rsid w:val="004C7058"/>
    <w:rsid w:val="004C7BB7"/>
    <w:rsid w:val="004D0437"/>
    <w:rsid w:val="004D1490"/>
    <w:rsid w:val="004D15A8"/>
    <w:rsid w:val="004D3898"/>
    <w:rsid w:val="004D3D81"/>
    <w:rsid w:val="004D7828"/>
    <w:rsid w:val="004D7952"/>
    <w:rsid w:val="004E4DE9"/>
    <w:rsid w:val="004E726F"/>
    <w:rsid w:val="004E74B9"/>
    <w:rsid w:val="004E753C"/>
    <w:rsid w:val="004F02F6"/>
    <w:rsid w:val="004F065D"/>
    <w:rsid w:val="004F5B58"/>
    <w:rsid w:val="004F69C3"/>
    <w:rsid w:val="00502D62"/>
    <w:rsid w:val="00505396"/>
    <w:rsid w:val="005071B8"/>
    <w:rsid w:val="00507758"/>
    <w:rsid w:val="005105EE"/>
    <w:rsid w:val="00510896"/>
    <w:rsid w:val="00513C25"/>
    <w:rsid w:val="005143A3"/>
    <w:rsid w:val="00517712"/>
    <w:rsid w:val="0052029E"/>
    <w:rsid w:val="00524249"/>
    <w:rsid w:val="00534043"/>
    <w:rsid w:val="00534903"/>
    <w:rsid w:val="005368DB"/>
    <w:rsid w:val="00537E85"/>
    <w:rsid w:val="00540AF6"/>
    <w:rsid w:val="00551F73"/>
    <w:rsid w:val="0055431D"/>
    <w:rsid w:val="005546FC"/>
    <w:rsid w:val="005606B4"/>
    <w:rsid w:val="005643DB"/>
    <w:rsid w:val="005668BD"/>
    <w:rsid w:val="0057194E"/>
    <w:rsid w:val="005748D3"/>
    <w:rsid w:val="005815AF"/>
    <w:rsid w:val="005834E6"/>
    <w:rsid w:val="00583DA0"/>
    <w:rsid w:val="00583FFD"/>
    <w:rsid w:val="00584C70"/>
    <w:rsid w:val="005858FD"/>
    <w:rsid w:val="00586DD9"/>
    <w:rsid w:val="0059341C"/>
    <w:rsid w:val="0059474E"/>
    <w:rsid w:val="00597F3D"/>
    <w:rsid w:val="005A2270"/>
    <w:rsid w:val="005A2BAB"/>
    <w:rsid w:val="005A459B"/>
    <w:rsid w:val="005A4ECF"/>
    <w:rsid w:val="005A50A3"/>
    <w:rsid w:val="005A5C50"/>
    <w:rsid w:val="005B0F45"/>
    <w:rsid w:val="005B3DE7"/>
    <w:rsid w:val="005B5328"/>
    <w:rsid w:val="005D43A7"/>
    <w:rsid w:val="005D47D5"/>
    <w:rsid w:val="005D5633"/>
    <w:rsid w:val="005E03C2"/>
    <w:rsid w:val="005E0A57"/>
    <w:rsid w:val="005E41E0"/>
    <w:rsid w:val="005E4B8B"/>
    <w:rsid w:val="005F04E6"/>
    <w:rsid w:val="005F104D"/>
    <w:rsid w:val="005F3F78"/>
    <w:rsid w:val="005F47B8"/>
    <w:rsid w:val="005F4FD3"/>
    <w:rsid w:val="005F5C65"/>
    <w:rsid w:val="005F64E3"/>
    <w:rsid w:val="0060009F"/>
    <w:rsid w:val="0060500C"/>
    <w:rsid w:val="006056FE"/>
    <w:rsid w:val="00607130"/>
    <w:rsid w:val="00607416"/>
    <w:rsid w:val="00613DCD"/>
    <w:rsid w:val="00614D64"/>
    <w:rsid w:val="00616642"/>
    <w:rsid w:val="006168E6"/>
    <w:rsid w:val="00621D77"/>
    <w:rsid w:val="00622852"/>
    <w:rsid w:val="0062317F"/>
    <w:rsid w:val="00632BEF"/>
    <w:rsid w:val="00634D8A"/>
    <w:rsid w:val="00635634"/>
    <w:rsid w:val="00643D92"/>
    <w:rsid w:val="00651064"/>
    <w:rsid w:val="006563A6"/>
    <w:rsid w:val="00663CCB"/>
    <w:rsid w:val="00665158"/>
    <w:rsid w:val="00670457"/>
    <w:rsid w:val="0067087E"/>
    <w:rsid w:val="0067174A"/>
    <w:rsid w:val="00674B77"/>
    <w:rsid w:val="0067613A"/>
    <w:rsid w:val="00676AD2"/>
    <w:rsid w:val="00677D4E"/>
    <w:rsid w:val="006819DC"/>
    <w:rsid w:val="00682A28"/>
    <w:rsid w:val="00685FF4"/>
    <w:rsid w:val="0068729B"/>
    <w:rsid w:val="0068749F"/>
    <w:rsid w:val="00687A7F"/>
    <w:rsid w:val="00690BC4"/>
    <w:rsid w:val="006913A6"/>
    <w:rsid w:val="006A0086"/>
    <w:rsid w:val="006A1AFE"/>
    <w:rsid w:val="006A43D6"/>
    <w:rsid w:val="006A60C9"/>
    <w:rsid w:val="006A697F"/>
    <w:rsid w:val="006A79C8"/>
    <w:rsid w:val="006A7A8A"/>
    <w:rsid w:val="006B39BE"/>
    <w:rsid w:val="006B7911"/>
    <w:rsid w:val="006C10DD"/>
    <w:rsid w:val="006C3760"/>
    <w:rsid w:val="006C55AE"/>
    <w:rsid w:val="006C61FE"/>
    <w:rsid w:val="006D0F4F"/>
    <w:rsid w:val="006D1EE0"/>
    <w:rsid w:val="006D1FE6"/>
    <w:rsid w:val="006D3A27"/>
    <w:rsid w:val="006E25B7"/>
    <w:rsid w:val="006E644A"/>
    <w:rsid w:val="006F6DAF"/>
    <w:rsid w:val="006F7424"/>
    <w:rsid w:val="006F78EA"/>
    <w:rsid w:val="00706586"/>
    <w:rsid w:val="007106BA"/>
    <w:rsid w:val="00711C95"/>
    <w:rsid w:val="0071299B"/>
    <w:rsid w:val="007163E2"/>
    <w:rsid w:val="0072112E"/>
    <w:rsid w:val="00722A0D"/>
    <w:rsid w:val="00724514"/>
    <w:rsid w:val="00727890"/>
    <w:rsid w:val="007309A0"/>
    <w:rsid w:val="007351AD"/>
    <w:rsid w:val="00735840"/>
    <w:rsid w:val="00735909"/>
    <w:rsid w:val="00735B1B"/>
    <w:rsid w:val="007376F4"/>
    <w:rsid w:val="0073774B"/>
    <w:rsid w:val="00747BB6"/>
    <w:rsid w:val="00747BBA"/>
    <w:rsid w:val="00751EE2"/>
    <w:rsid w:val="00755C6A"/>
    <w:rsid w:val="00757A8C"/>
    <w:rsid w:val="00757E91"/>
    <w:rsid w:val="0076032A"/>
    <w:rsid w:val="007604E1"/>
    <w:rsid w:val="007628E8"/>
    <w:rsid w:val="00762D55"/>
    <w:rsid w:val="00762ECD"/>
    <w:rsid w:val="00764AC7"/>
    <w:rsid w:val="00765301"/>
    <w:rsid w:val="007657FA"/>
    <w:rsid w:val="00765BEF"/>
    <w:rsid w:val="007677EC"/>
    <w:rsid w:val="00767C4D"/>
    <w:rsid w:val="00770501"/>
    <w:rsid w:val="00770C6A"/>
    <w:rsid w:val="007714AD"/>
    <w:rsid w:val="00772A00"/>
    <w:rsid w:val="007739F2"/>
    <w:rsid w:val="00774189"/>
    <w:rsid w:val="0077631B"/>
    <w:rsid w:val="007848F9"/>
    <w:rsid w:val="0079120F"/>
    <w:rsid w:val="00795696"/>
    <w:rsid w:val="00795CD2"/>
    <w:rsid w:val="007962DD"/>
    <w:rsid w:val="007A0A8B"/>
    <w:rsid w:val="007A1150"/>
    <w:rsid w:val="007A1D3D"/>
    <w:rsid w:val="007A6BC3"/>
    <w:rsid w:val="007B3C63"/>
    <w:rsid w:val="007B4663"/>
    <w:rsid w:val="007B6A90"/>
    <w:rsid w:val="007C0375"/>
    <w:rsid w:val="007C0695"/>
    <w:rsid w:val="007C08ED"/>
    <w:rsid w:val="007C0A1F"/>
    <w:rsid w:val="007C5201"/>
    <w:rsid w:val="007C5E47"/>
    <w:rsid w:val="007D39AB"/>
    <w:rsid w:val="007D4597"/>
    <w:rsid w:val="007D6185"/>
    <w:rsid w:val="007E2621"/>
    <w:rsid w:val="007E628B"/>
    <w:rsid w:val="007E685D"/>
    <w:rsid w:val="007F0035"/>
    <w:rsid w:val="007F15FA"/>
    <w:rsid w:val="007F5385"/>
    <w:rsid w:val="007F6E3A"/>
    <w:rsid w:val="0080151D"/>
    <w:rsid w:val="00802ACB"/>
    <w:rsid w:val="00807F41"/>
    <w:rsid w:val="008103B2"/>
    <w:rsid w:val="0081236B"/>
    <w:rsid w:val="008155B9"/>
    <w:rsid w:val="00824A1A"/>
    <w:rsid w:val="008253BF"/>
    <w:rsid w:val="0082559C"/>
    <w:rsid w:val="00825E5F"/>
    <w:rsid w:val="00826DF8"/>
    <w:rsid w:val="00830EBC"/>
    <w:rsid w:val="00831605"/>
    <w:rsid w:val="00831A33"/>
    <w:rsid w:val="00832C7B"/>
    <w:rsid w:val="008339BA"/>
    <w:rsid w:val="00834BFD"/>
    <w:rsid w:val="00836E59"/>
    <w:rsid w:val="00844E5A"/>
    <w:rsid w:val="00846682"/>
    <w:rsid w:val="0085012D"/>
    <w:rsid w:val="00856917"/>
    <w:rsid w:val="00857539"/>
    <w:rsid w:val="00863807"/>
    <w:rsid w:val="0086477F"/>
    <w:rsid w:val="00866A53"/>
    <w:rsid w:val="0087563E"/>
    <w:rsid w:val="00875794"/>
    <w:rsid w:val="00875A22"/>
    <w:rsid w:val="00877AAB"/>
    <w:rsid w:val="0088194A"/>
    <w:rsid w:val="00881EB0"/>
    <w:rsid w:val="00884768"/>
    <w:rsid w:val="0088666B"/>
    <w:rsid w:val="00894671"/>
    <w:rsid w:val="00896F7A"/>
    <w:rsid w:val="008A0A0B"/>
    <w:rsid w:val="008A18D6"/>
    <w:rsid w:val="008A2B0B"/>
    <w:rsid w:val="008A3831"/>
    <w:rsid w:val="008A541C"/>
    <w:rsid w:val="008A6F26"/>
    <w:rsid w:val="008A74FD"/>
    <w:rsid w:val="008B04A9"/>
    <w:rsid w:val="008B052C"/>
    <w:rsid w:val="008B6FC0"/>
    <w:rsid w:val="008B7C6F"/>
    <w:rsid w:val="008C02BC"/>
    <w:rsid w:val="008C056D"/>
    <w:rsid w:val="008C09FC"/>
    <w:rsid w:val="008C6B58"/>
    <w:rsid w:val="008D0DEF"/>
    <w:rsid w:val="008D0F73"/>
    <w:rsid w:val="008D24C5"/>
    <w:rsid w:val="008D31BA"/>
    <w:rsid w:val="008D6511"/>
    <w:rsid w:val="008E17F2"/>
    <w:rsid w:val="008E2D32"/>
    <w:rsid w:val="008F1945"/>
    <w:rsid w:val="00900C88"/>
    <w:rsid w:val="00901572"/>
    <w:rsid w:val="00902508"/>
    <w:rsid w:val="00902B7A"/>
    <w:rsid w:val="009061DF"/>
    <w:rsid w:val="009073A7"/>
    <w:rsid w:val="00911338"/>
    <w:rsid w:val="00912317"/>
    <w:rsid w:val="00913E07"/>
    <w:rsid w:val="00915BF4"/>
    <w:rsid w:val="00916329"/>
    <w:rsid w:val="009167C2"/>
    <w:rsid w:val="00921DBD"/>
    <w:rsid w:val="00924DC6"/>
    <w:rsid w:val="00932AB4"/>
    <w:rsid w:val="009348F2"/>
    <w:rsid w:val="00943486"/>
    <w:rsid w:val="0094785D"/>
    <w:rsid w:val="00950356"/>
    <w:rsid w:val="009615C3"/>
    <w:rsid w:val="00963431"/>
    <w:rsid w:val="0096374C"/>
    <w:rsid w:val="009637B5"/>
    <w:rsid w:val="00965DBD"/>
    <w:rsid w:val="00967AD7"/>
    <w:rsid w:val="00967D79"/>
    <w:rsid w:val="00970B5B"/>
    <w:rsid w:val="00971848"/>
    <w:rsid w:val="00985EA9"/>
    <w:rsid w:val="00987D72"/>
    <w:rsid w:val="00990B12"/>
    <w:rsid w:val="0099219D"/>
    <w:rsid w:val="00993CF9"/>
    <w:rsid w:val="00996891"/>
    <w:rsid w:val="00996C29"/>
    <w:rsid w:val="00997040"/>
    <w:rsid w:val="009A0309"/>
    <w:rsid w:val="009A2829"/>
    <w:rsid w:val="009A3970"/>
    <w:rsid w:val="009A45BF"/>
    <w:rsid w:val="009B1926"/>
    <w:rsid w:val="009B1D15"/>
    <w:rsid w:val="009B2A11"/>
    <w:rsid w:val="009B43F1"/>
    <w:rsid w:val="009B4A51"/>
    <w:rsid w:val="009B65A4"/>
    <w:rsid w:val="009B69C6"/>
    <w:rsid w:val="009C068C"/>
    <w:rsid w:val="009C3B13"/>
    <w:rsid w:val="009C5845"/>
    <w:rsid w:val="009D1E86"/>
    <w:rsid w:val="009D3AB5"/>
    <w:rsid w:val="009E0564"/>
    <w:rsid w:val="009E5937"/>
    <w:rsid w:val="009F0E14"/>
    <w:rsid w:val="009F4C15"/>
    <w:rsid w:val="009F61F0"/>
    <w:rsid w:val="00A001AB"/>
    <w:rsid w:val="00A01AE5"/>
    <w:rsid w:val="00A02EEA"/>
    <w:rsid w:val="00A04A5F"/>
    <w:rsid w:val="00A05433"/>
    <w:rsid w:val="00A0605F"/>
    <w:rsid w:val="00A10612"/>
    <w:rsid w:val="00A110E3"/>
    <w:rsid w:val="00A11640"/>
    <w:rsid w:val="00A17BAC"/>
    <w:rsid w:val="00A256A1"/>
    <w:rsid w:val="00A256C2"/>
    <w:rsid w:val="00A31411"/>
    <w:rsid w:val="00A316D6"/>
    <w:rsid w:val="00A34D86"/>
    <w:rsid w:val="00A35D73"/>
    <w:rsid w:val="00A36FA0"/>
    <w:rsid w:val="00A40212"/>
    <w:rsid w:val="00A412DB"/>
    <w:rsid w:val="00A43A3A"/>
    <w:rsid w:val="00A440B9"/>
    <w:rsid w:val="00A47BF5"/>
    <w:rsid w:val="00A524E0"/>
    <w:rsid w:val="00A54F45"/>
    <w:rsid w:val="00A55633"/>
    <w:rsid w:val="00A570E1"/>
    <w:rsid w:val="00A645A7"/>
    <w:rsid w:val="00A67B0D"/>
    <w:rsid w:val="00A70157"/>
    <w:rsid w:val="00A70A0E"/>
    <w:rsid w:val="00A710E9"/>
    <w:rsid w:val="00A7159D"/>
    <w:rsid w:val="00A7477A"/>
    <w:rsid w:val="00A7710D"/>
    <w:rsid w:val="00A86E53"/>
    <w:rsid w:val="00A86F77"/>
    <w:rsid w:val="00A93228"/>
    <w:rsid w:val="00A95F11"/>
    <w:rsid w:val="00AA01A4"/>
    <w:rsid w:val="00AA2F50"/>
    <w:rsid w:val="00AA4D9B"/>
    <w:rsid w:val="00AA7FC0"/>
    <w:rsid w:val="00AB0818"/>
    <w:rsid w:val="00AB3A2F"/>
    <w:rsid w:val="00AB4519"/>
    <w:rsid w:val="00AB5165"/>
    <w:rsid w:val="00AB517E"/>
    <w:rsid w:val="00AC0729"/>
    <w:rsid w:val="00AC103B"/>
    <w:rsid w:val="00AC4857"/>
    <w:rsid w:val="00AC528A"/>
    <w:rsid w:val="00AC7E2F"/>
    <w:rsid w:val="00AD011C"/>
    <w:rsid w:val="00AD01C7"/>
    <w:rsid w:val="00AD1AC9"/>
    <w:rsid w:val="00AD2F4D"/>
    <w:rsid w:val="00AD3969"/>
    <w:rsid w:val="00AD59AB"/>
    <w:rsid w:val="00AE2217"/>
    <w:rsid w:val="00AE70F8"/>
    <w:rsid w:val="00AF2AB3"/>
    <w:rsid w:val="00AF3558"/>
    <w:rsid w:val="00AF497E"/>
    <w:rsid w:val="00AF5099"/>
    <w:rsid w:val="00AF51DB"/>
    <w:rsid w:val="00AF7A4D"/>
    <w:rsid w:val="00B026B7"/>
    <w:rsid w:val="00B034F6"/>
    <w:rsid w:val="00B04798"/>
    <w:rsid w:val="00B10BBE"/>
    <w:rsid w:val="00B12FF5"/>
    <w:rsid w:val="00B14B84"/>
    <w:rsid w:val="00B15E13"/>
    <w:rsid w:val="00B167C0"/>
    <w:rsid w:val="00B172B7"/>
    <w:rsid w:val="00B24C8A"/>
    <w:rsid w:val="00B31F0E"/>
    <w:rsid w:val="00B32555"/>
    <w:rsid w:val="00B36692"/>
    <w:rsid w:val="00B40564"/>
    <w:rsid w:val="00B41985"/>
    <w:rsid w:val="00B41C8C"/>
    <w:rsid w:val="00B43B53"/>
    <w:rsid w:val="00B44BBE"/>
    <w:rsid w:val="00B526CE"/>
    <w:rsid w:val="00B538C1"/>
    <w:rsid w:val="00B604F7"/>
    <w:rsid w:val="00B620B4"/>
    <w:rsid w:val="00B65A9F"/>
    <w:rsid w:val="00B665C7"/>
    <w:rsid w:val="00B73768"/>
    <w:rsid w:val="00B776C2"/>
    <w:rsid w:val="00B81832"/>
    <w:rsid w:val="00B823A0"/>
    <w:rsid w:val="00B86170"/>
    <w:rsid w:val="00B87089"/>
    <w:rsid w:val="00B87715"/>
    <w:rsid w:val="00B87EA0"/>
    <w:rsid w:val="00B9020D"/>
    <w:rsid w:val="00B928D6"/>
    <w:rsid w:val="00B93A4E"/>
    <w:rsid w:val="00BA2B84"/>
    <w:rsid w:val="00BA4DBC"/>
    <w:rsid w:val="00BB7908"/>
    <w:rsid w:val="00BB7C99"/>
    <w:rsid w:val="00BC7A92"/>
    <w:rsid w:val="00BD14F7"/>
    <w:rsid w:val="00BD25E5"/>
    <w:rsid w:val="00BE0B5C"/>
    <w:rsid w:val="00BE1737"/>
    <w:rsid w:val="00BE3386"/>
    <w:rsid w:val="00BE3D1A"/>
    <w:rsid w:val="00BE554D"/>
    <w:rsid w:val="00BE6394"/>
    <w:rsid w:val="00BF0246"/>
    <w:rsid w:val="00C02D11"/>
    <w:rsid w:val="00C1258B"/>
    <w:rsid w:val="00C14C2D"/>
    <w:rsid w:val="00C224F6"/>
    <w:rsid w:val="00C26D7F"/>
    <w:rsid w:val="00C305DD"/>
    <w:rsid w:val="00C314F7"/>
    <w:rsid w:val="00C33D6C"/>
    <w:rsid w:val="00C3422E"/>
    <w:rsid w:val="00C34D75"/>
    <w:rsid w:val="00C358AF"/>
    <w:rsid w:val="00C37A28"/>
    <w:rsid w:val="00C37DDA"/>
    <w:rsid w:val="00C4789D"/>
    <w:rsid w:val="00C52725"/>
    <w:rsid w:val="00C52C3C"/>
    <w:rsid w:val="00C52F91"/>
    <w:rsid w:val="00C536CE"/>
    <w:rsid w:val="00C55764"/>
    <w:rsid w:val="00C636F8"/>
    <w:rsid w:val="00C64BE2"/>
    <w:rsid w:val="00C66FA4"/>
    <w:rsid w:val="00C70761"/>
    <w:rsid w:val="00C7189B"/>
    <w:rsid w:val="00C73E9C"/>
    <w:rsid w:val="00C77F63"/>
    <w:rsid w:val="00C81BB9"/>
    <w:rsid w:val="00C85AFF"/>
    <w:rsid w:val="00C92FD7"/>
    <w:rsid w:val="00C9435A"/>
    <w:rsid w:val="00C97EA0"/>
    <w:rsid w:val="00C97F36"/>
    <w:rsid w:val="00CA2E0D"/>
    <w:rsid w:val="00CA36D0"/>
    <w:rsid w:val="00CA3D38"/>
    <w:rsid w:val="00CA5B93"/>
    <w:rsid w:val="00CA78CC"/>
    <w:rsid w:val="00CB1698"/>
    <w:rsid w:val="00CB2525"/>
    <w:rsid w:val="00CB4B09"/>
    <w:rsid w:val="00CB5D79"/>
    <w:rsid w:val="00CB6E67"/>
    <w:rsid w:val="00CC2157"/>
    <w:rsid w:val="00CC3077"/>
    <w:rsid w:val="00CC3AA9"/>
    <w:rsid w:val="00CC6CF5"/>
    <w:rsid w:val="00CE0B37"/>
    <w:rsid w:val="00CE106C"/>
    <w:rsid w:val="00CE6860"/>
    <w:rsid w:val="00CF02E5"/>
    <w:rsid w:val="00CF211E"/>
    <w:rsid w:val="00CF2D75"/>
    <w:rsid w:val="00CF49A3"/>
    <w:rsid w:val="00CF52CD"/>
    <w:rsid w:val="00CF795A"/>
    <w:rsid w:val="00D00646"/>
    <w:rsid w:val="00D01C88"/>
    <w:rsid w:val="00D04BE3"/>
    <w:rsid w:val="00D057A6"/>
    <w:rsid w:val="00D0731A"/>
    <w:rsid w:val="00D07941"/>
    <w:rsid w:val="00D14D57"/>
    <w:rsid w:val="00D150FD"/>
    <w:rsid w:val="00D15632"/>
    <w:rsid w:val="00D15D4F"/>
    <w:rsid w:val="00D25CEB"/>
    <w:rsid w:val="00D26CC1"/>
    <w:rsid w:val="00D30096"/>
    <w:rsid w:val="00D30D3C"/>
    <w:rsid w:val="00D30D5F"/>
    <w:rsid w:val="00D31892"/>
    <w:rsid w:val="00D3566F"/>
    <w:rsid w:val="00D425EE"/>
    <w:rsid w:val="00D50119"/>
    <w:rsid w:val="00D50E33"/>
    <w:rsid w:val="00D51289"/>
    <w:rsid w:val="00D51836"/>
    <w:rsid w:val="00D51B67"/>
    <w:rsid w:val="00D533FA"/>
    <w:rsid w:val="00D535BB"/>
    <w:rsid w:val="00D543C8"/>
    <w:rsid w:val="00D668AA"/>
    <w:rsid w:val="00D71AD7"/>
    <w:rsid w:val="00D74543"/>
    <w:rsid w:val="00D74860"/>
    <w:rsid w:val="00D75619"/>
    <w:rsid w:val="00D77F56"/>
    <w:rsid w:val="00D8235E"/>
    <w:rsid w:val="00D838C8"/>
    <w:rsid w:val="00D920A4"/>
    <w:rsid w:val="00D9218E"/>
    <w:rsid w:val="00D92527"/>
    <w:rsid w:val="00D936DA"/>
    <w:rsid w:val="00D93D7B"/>
    <w:rsid w:val="00D943E4"/>
    <w:rsid w:val="00DA288F"/>
    <w:rsid w:val="00DA3B8A"/>
    <w:rsid w:val="00DA4055"/>
    <w:rsid w:val="00DA5972"/>
    <w:rsid w:val="00DA680A"/>
    <w:rsid w:val="00DA68A4"/>
    <w:rsid w:val="00DB1750"/>
    <w:rsid w:val="00DB392B"/>
    <w:rsid w:val="00DB40A3"/>
    <w:rsid w:val="00DC0394"/>
    <w:rsid w:val="00DC1041"/>
    <w:rsid w:val="00DD099D"/>
    <w:rsid w:val="00DD18B1"/>
    <w:rsid w:val="00DD2230"/>
    <w:rsid w:val="00DD4D27"/>
    <w:rsid w:val="00DD5923"/>
    <w:rsid w:val="00DD6920"/>
    <w:rsid w:val="00DD743E"/>
    <w:rsid w:val="00DE0DF0"/>
    <w:rsid w:val="00DE5DF0"/>
    <w:rsid w:val="00DE74E6"/>
    <w:rsid w:val="00DE7861"/>
    <w:rsid w:val="00DF0EC6"/>
    <w:rsid w:val="00DF1C22"/>
    <w:rsid w:val="00DF2FFC"/>
    <w:rsid w:val="00DF3238"/>
    <w:rsid w:val="00DF4B77"/>
    <w:rsid w:val="00DF50D1"/>
    <w:rsid w:val="00DF6A93"/>
    <w:rsid w:val="00E009D0"/>
    <w:rsid w:val="00E01BAD"/>
    <w:rsid w:val="00E040E5"/>
    <w:rsid w:val="00E126FA"/>
    <w:rsid w:val="00E150B8"/>
    <w:rsid w:val="00E156ED"/>
    <w:rsid w:val="00E15A4C"/>
    <w:rsid w:val="00E20F8C"/>
    <w:rsid w:val="00E25090"/>
    <w:rsid w:val="00E25653"/>
    <w:rsid w:val="00E310BA"/>
    <w:rsid w:val="00E32FCD"/>
    <w:rsid w:val="00E33248"/>
    <w:rsid w:val="00E35B57"/>
    <w:rsid w:val="00E36CEA"/>
    <w:rsid w:val="00E432B4"/>
    <w:rsid w:val="00E4582F"/>
    <w:rsid w:val="00E45B32"/>
    <w:rsid w:val="00E5565B"/>
    <w:rsid w:val="00E56F61"/>
    <w:rsid w:val="00E57EFF"/>
    <w:rsid w:val="00E61335"/>
    <w:rsid w:val="00E64C12"/>
    <w:rsid w:val="00E66E65"/>
    <w:rsid w:val="00E713FF"/>
    <w:rsid w:val="00E756A2"/>
    <w:rsid w:val="00E83D15"/>
    <w:rsid w:val="00E84F53"/>
    <w:rsid w:val="00E86257"/>
    <w:rsid w:val="00E90DCC"/>
    <w:rsid w:val="00E90F5B"/>
    <w:rsid w:val="00E94617"/>
    <w:rsid w:val="00E95878"/>
    <w:rsid w:val="00EA2819"/>
    <w:rsid w:val="00EA3C1C"/>
    <w:rsid w:val="00EA3F2B"/>
    <w:rsid w:val="00EA58B6"/>
    <w:rsid w:val="00EA7229"/>
    <w:rsid w:val="00EB0F71"/>
    <w:rsid w:val="00EB4AD8"/>
    <w:rsid w:val="00EB5B52"/>
    <w:rsid w:val="00EB63A2"/>
    <w:rsid w:val="00EB7E7A"/>
    <w:rsid w:val="00EB7F73"/>
    <w:rsid w:val="00EC63A0"/>
    <w:rsid w:val="00ED142C"/>
    <w:rsid w:val="00ED1CD6"/>
    <w:rsid w:val="00ED2B54"/>
    <w:rsid w:val="00ED43A6"/>
    <w:rsid w:val="00ED52B0"/>
    <w:rsid w:val="00ED54DC"/>
    <w:rsid w:val="00EE1B94"/>
    <w:rsid w:val="00EE21A3"/>
    <w:rsid w:val="00EE68AE"/>
    <w:rsid w:val="00EE6A5D"/>
    <w:rsid w:val="00EE7C3A"/>
    <w:rsid w:val="00EF00EA"/>
    <w:rsid w:val="00EF645F"/>
    <w:rsid w:val="00F01FCD"/>
    <w:rsid w:val="00F03F58"/>
    <w:rsid w:val="00F044E1"/>
    <w:rsid w:val="00F0481F"/>
    <w:rsid w:val="00F058FB"/>
    <w:rsid w:val="00F06982"/>
    <w:rsid w:val="00F0701E"/>
    <w:rsid w:val="00F07577"/>
    <w:rsid w:val="00F07D92"/>
    <w:rsid w:val="00F103D6"/>
    <w:rsid w:val="00F11BF6"/>
    <w:rsid w:val="00F12D91"/>
    <w:rsid w:val="00F16C24"/>
    <w:rsid w:val="00F20742"/>
    <w:rsid w:val="00F22F28"/>
    <w:rsid w:val="00F248F8"/>
    <w:rsid w:val="00F25750"/>
    <w:rsid w:val="00F2739F"/>
    <w:rsid w:val="00F27CB5"/>
    <w:rsid w:val="00F30756"/>
    <w:rsid w:val="00F3203B"/>
    <w:rsid w:val="00F34963"/>
    <w:rsid w:val="00F349C8"/>
    <w:rsid w:val="00F373A2"/>
    <w:rsid w:val="00F375DE"/>
    <w:rsid w:val="00F405D8"/>
    <w:rsid w:val="00F41B1F"/>
    <w:rsid w:val="00F45844"/>
    <w:rsid w:val="00F4707E"/>
    <w:rsid w:val="00F4761C"/>
    <w:rsid w:val="00F50EF4"/>
    <w:rsid w:val="00F51D0D"/>
    <w:rsid w:val="00F53FA2"/>
    <w:rsid w:val="00F57713"/>
    <w:rsid w:val="00F60BC0"/>
    <w:rsid w:val="00F649EE"/>
    <w:rsid w:val="00F6682A"/>
    <w:rsid w:val="00F7399F"/>
    <w:rsid w:val="00F74CFE"/>
    <w:rsid w:val="00F771B4"/>
    <w:rsid w:val="00F77394"/>
    <w:rsid w:val="00F80B1D"/>
    <w:rsid w:val="00F84DE9"/>
    <w:rsid w:val="00F85204"/>
    <w:rsid w:val="00F922C7"/>
    <w:rsid w:val="00F96B22"/>
    <w:rsid w:val="00F97151"/>
    <w:rsid w:val="00F9775A"/>
    <w:rsid w:val="00FA0938"/>
    <w:rsid w:val="00FA575C"/>
    <w:rsid w:val="00FA6A74"/>
    <w:rsid w:val="00FB0FA7"/>
    <w:rsid w:val="00FB1AE7"/>
    <w:rsid w:val="00FC23BE"/>
    <w:rsid w:val="00FC329D"/>
    <w:rsid w:val="00FD077A"/>
    <w:rsid w:val="00FD0801"/>
    <w:rsid w:val="00FD0DF1"/>
    <w:rsid w:val="00FD16C9"/>
    <w:rsid w:val="00FD59E2"/>
    <w:rsid w:val="00FD5BB0"/>
    <w:rsid w:val="00FD608C"/>
    <w:rsid w:val="00FD7C81"/>
    <w:rsid w:val="00FE0C70"/>
    <w:rsid w:val="00FE1346"/>
    <w:rsid w:val="00FE14F2"/>
    <w:rsid w:val="00FE3C06"/>
    <w:rsid w:val="00FE7951"/>
    <w:rsid w:val="00FF0169"/>
    <w:rsid w:val="00FF10FC"/>
    <w:rsid w:val="00FF1E37"/>
    <w:rsid w:val="00FF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5A40"/>
    <w:rPr>
      <w:color w:val="0000FF"/>
      <w:u w:val="single"/>
    </w:rPr>
  </w:style>
  <w:style w:type="character" w:styleId="a4">
    <w:name w:val="FollowedHyperlink"/>
    <w:basedOn w:val="a0"/>
    <w:uiPriority w:val="99"/>
    <w:semiHidden/>
    <w:unhideWhenUsed/>
    <w:rsid w:val="004C5A40"/>
    <w:rPr>
      <w:color w:val="800080"/>
      <w:u w:val="single"/>
    </w:rPr>
  </w:style>
  <w:style w:type="paragraph" w:customStyle="1" w:styleId="font5">
    <w:name w:val="font5"/>
    <w:basedOn w:val="a"/>
    <w:rsid w:val="004C5A40"/>
    <w:pPr>
      <w:widowControl/>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font6">
    <w:name w:val="font6"/>
    <w:basedOn w:val="a"/>
    <w:rsid w:val="004C5A40"/>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4C5A40"/>
    <w:pPr>
      <w:widowControl/>
      <w:spacing w:before="100" w:beforeAutospacing="1" w:after="100" w:afterAutospacing="1"/>
      <w:jc w:val="left"/>
    </w:pPr>
    <w:rPr>
      <w:rFonts w:ascii="ＭＳ Ｐ明朝" w:eastAsia="ＭＳ Ｐ明朝" w:hAnsi="ＭＳ Ｐ明朝" w:cs="ＭＳ Ｐゴシック"/>
      <w:kern w:val="0"/>
      <w:sz w:val="22"/>
    </w:rPr>
  </w:style>
  <w:style w:type="paragraph" w:customStyle="1" w:styleId="font8">
    <w:name w:val="font8"/>
    <w:basedOn w:val="a"/>
    <w:rsid w:val="004C5A40"/>
    <w:pPr>
      <w:widowControl/>
      <w:spacing w:before="100" w:beforeAutospacing="1" w:after="100" w:afterAutospacing="1"/>
      <w:jc w:val="left"/>
    </w:pPr>
    <w:rPr>
      <w:rFonts w:ascii="ＭＳ Ｐ明朝" w:eastAsia="ＭＳ Ｐ明朝" w:hAnsi="ＭＳ Ｐ明朝" w:cs="ＭＳ Ｐゴシック"/>
      <w:kern w:val="0"/>
      <w:sz w:val="20"/>
      <w:szCs w:val="20"/>
    </w:rPr>
  </w:style>
  <w:style w:type="paragraph" w:customStyle="1" w:styleId="xl65">
    <w:name w:val="xl65"/>
    <w:basedOn w:val="a"/>
    <w:rsid w:val="004C5A40"/>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66">
    <w:name w:val="xl66"/>
    <w:basedOn w:val="a"/>
    <w:rsid w:val="004C5A40"/>
    <w:pPr>
      <w:widowControl/>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67">
    <w:name w:val="xl67"/>
    <w:basedOn w:val="a"/>
    <w:rsid w:val="004C5A40"/>
    <w:pPr>
      <w:widowControl/>
      <w:pBdr>
        <w:top w:val="single" w:sz="4" w:space="0" w:color="auto"/>
        <w:right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68">
    <w:name w:val="xl68"/>
    <w:basedOn w:val="a"/>
    <w:rsid w:val="004C5A40"/>
    <w:pPr>
      <w:widowControl/>
      <w:pBdr>
        <w:right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69">
    <w:name w:val="xl69"/>
    <w:basedOn w:val="a"/>
    <w:rsid w:val="004C5A40"/>
    <w:pPr>
      <w:widowControl/>
      <w:pBdr>
        <w:top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70">
    <w:name w:val="xl70"/>
    <w:basedOn w:val="a"/>
    <w:rsid w:val="004C5A40"/>
    <w:pPr>
      <w:widowControl/>
      <w:pBdr>
        <w:bottom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71">
    <w:name w:val="xl71"/>
    <w:basedOn w:val="a"/>
    <w:rsid w:val="004C5A40"/>
    <w:pPr>
      <w:widowControl/>
      <w:pBdr>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72">
    <w:name w:val="xl72"/>
    <w:basedOn w:val="a"/>
    <w:rsid w:val="004C5A40"/>
    <w:pPr>
      <w:widowControl/>
      <w:pBdr>
        <w:left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73">
    <w:name w:val="xl73"/>
    <w:basedOn w:val="a"/>
    <w:rsid w:val="004C5A40"/>
    <w:pPr>
      <w:widowControl/>
      <w:pBdr>
        <w:top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74">
    <w:name w:val="xl74"/>
    <w:basedOn w:val="a"/>
    <w:rsid w:val="004C5A40"/>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75">
    <w:name w:val="xl75"/>
    <w:basedOn w:val="a"/>
    <w:rsid w:val="004C5A40"/>
    <w:pPr>
      <w:widowControl/>
      <w:pBdr>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76">
    <w:name w:val="xl76"/>
    <w:basedOn w:val="a"/>
    <w:rsid w:val="004C5A40"/>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77">
    <w:name w:val="xl77"/>
    <w:basedOn w:val="a"/>
    <w:rsid w:val="004C5A40"/>
    <w:pPr>
      <w:widowControl/>
      <w:pBdr>
        <w:bottom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78">
    <w:name w:val="xl78"/>
    <w:basedOn w:val="a"/>
    <w:rsid w:val="004C5A40"/>
    <w:pPr>
      <w:widowControl/>
      <w:pBdr>
        <w:bottom w:val="single" w:sz="4" w:space="0" w:color="auto"/>
        <w:right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79">
    <w:name w:val="xl79"/>
    <w:basedOn w:val="a"/>
    <w:rsid w:val="004C5A40"/>
    <w:pPr>
      <w:widowControl/>
      <w:pBdr>
        <w:bottom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80">
    <w:name w:val="xl80"/>
    <w:basedOn w:val="a"/>
    <w:rsid w:val="004C5A40"/>
    <w:pPr>
      <w:widowControl/>
      <w:pBdr>
        <w:left w:val="single" w:sz="4" w:space="0" w:color="auto"/>
        <w:bottom w:val="single" w:sz="8"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81">
    <w:name w:val="xl81"/>
    <w:basedOn w:val="a"/>
    <w:rsid w:val="004C5A40"/>
    <w:pPr>
      <w:widowControl/>
      <w:pBdr>
        <w:bottom w:val="single" w:sz="8" w:space="0" w:color="auto"/>
        <w:right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82">
    <w:name w:val="xl82"/>
    <w:basedOn w:val="a"/>
    <w:rsid w:val="004C5A40"/>
    <w:pPr>
      <w:widowControl/>
      <w:pBdr>
        <w:left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83">
    <w:name w:val="xl83"/>
    <w:basedOn w:val="a"/>
    <w:rsid w:val="004C5A40"/>
    <w:pPr>
      <w:widowControl/>
      <w:pBdr>
        <w:left w:val="single" w:sz="4" w:space="0" w:color="auto"/>
        <w:bottom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84">
    <w:name w:val="xl84"/>
    <w:basedOn w:val="a"/>
    <w:rsid w:val="004C5A40"/>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85">
    <w:name w:val="xl85"/>
    <w:basedOn w:val="a"/>
    <w:rsid w:val="004C5A40"/>
    <w:pPr>
      <w:widowControl/>
      <w:pBdr>
        <w:bottom w:val="single" w:sz="4" w:space="0" w:color="auto"/>
        <w:right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86">
    <w:name w:val="xl86"/>
    <w:basedOn w:val="a"/>
    <w:rsid w:val="004C5A40"/>
    <w:pPr>
      <w:widowControl/>
      <w:pBdr>
        <w:left w:val="single" w:sz="4" w:space="0" w:color="auto"/>
        <w:bottom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87">
    <w:name w:val="xl87"/>
    <w:basedOn w:val="a"/>
    <w:rsid w:val="004C5A40"/>
    <w:pPr>
      <w:widowControl/>
      <w:pBdr>
        <w:top w:val="single" w:sz="8" w:space="0" w:color="auto"/>
        <w:right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88">
    <w:name w:val="xl88"/>
    <w:basedOn w:val="a"/>
    <w:rsid w:val="004C5A40"/>
    <w:pPr>
      <w:widowControl/>
      <w:pBdr>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89">
    <w:name w:val="xl89"/>
    <w:basedOn w:val="a"/>
    <w:rsid w:val="004C5A40"/>
    <w:pPr>
      <w:widowControl/>
      <w:pBdr>
        <w:top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0">
    <w:name w:val="xl90"/>
    <w:basedOn w:val="a"/>
    <w:rsid w:val="004C5A40"/>
    <w:pPr>
      <w:widowControl/>
      <w:pBdr>
        <w:top w:val="single" w:sz="4" w:space="0" w:color="auto"/>
        <w:right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1">
    <w:name w:val="xl91"/>
    <w:basedOn w:val="a"/>
    <w:rsid w:val="004C5A40"/>
    <w:pPr>
      <w:widowControl/>
      <w:pBdr>
        <w:top w:val="single" w:sz="4" w:space="0" w:color="auto"/>
        <w:bottom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2">
    <w:name w:val="xl92"/>
    <w:basedOn w:val="a"/>
    <w:rsid w:val="004C5A40"/>
    <w:pPr>
      <w:widowControl/>
      <w:pBdr>
        <w:top w:val="single" w:sz="4" w:space="0" w:color="auto"/>
        <w:bottom w:val="single" w:sz="8" w:space="0" w:color="auto"/>
        <w:right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3">
    <w:name w:val="xl93"/>
    <w:basedOn w:val="a"/>
    <w:rsid w:val="004C5A40"/>
    <w:pPr>
      <w:widowControl/>
      <w:pBdr>
        <w:top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4">
    <w:name w:val="xl94"/>
    <w:basedOn w:val="a"/>
    <w:rsid w:val="004C5A40"/>
    <w:pPr>
      <w:widowControl/>
      <w:pBdr>
        <w:top w:val="single" w:sz="4" w:space="0" w:color="auto"/>
        <w:bottom w:val="single" w:sz="4" w:space="0" w:color="auto"/>
        <w:right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5">
    <w:name w:val="xl95"/>
    <w:basedOn w:val="a"/>
    <w:rsid w:val="004C5A40"/>
    <w:pPr>
      <w:widowControl/>
      <w:pBdr>
        <w:top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kern w:val="0"/>
      <w:sz w:val="24"/>
      <w:szCs w:val="24"/>
      <w:u w:val="single"/>
    </w:rPr>
  </w:style>
  <w:style w:type="paragraph" w:customStyle="1" w:styleId="xl96">
    <w:name w:val="xl96"/>
    <w:basedOn w:val="a"/>
    <w:rsid w:val="004C5A40"/>
    <w:pPr>
      <w:widowControl/>
      <w:pBdr>
        <w:left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7">
    <w:name w:val="xl97"/>
    <w:basedOn w:val="a"/>
    <w:rsid w:val="004C5A40"/>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8">
    <w:name w:val="xl98"/>
    <w:basedOn w:val="a"/>
    <w:rsid w:val="004C5A40"/>
    <w:pPr>
      <w:widowControl/>
      <w:pBdr>
        <w:top w:val="single" w:sz="4" w:space="0" w:color="auto"/>
        <w:bottom w:val="single" w:sz="8"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9">
    <w:name w:val="xl99"/>
    <w:basedOn w:val="a"/>
    <w:rsid w:val="004C5A40"/>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0">
    <w:name w:val="xl100"/>
    <w:basedOn w:val="a"/>
    <w:rsid w:val="004C5A40"/>
    <w:pPr>
      <w:widowControl/>
      <w:pBdr>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1">
    <w:name w:val="xl101"/>
    <w:basedOn w:val="a"/>
    <w:rsid w:val="004C5A40"/>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2">
    <w:name w:val="xl102"/>
    <w:basedOn w:val="a"/>
    <w:rsid w:val="004C5A40"/>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3">
    <w:name w:val="xl103"/>
    <w:basedOn w:val="a"/>
    <w:rsid w:val="004C5A40"/>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4">
    <w:name w:val="xl104"/>
    <w:basedOn w:val="a"/>
    <w:rsid w:val="004C5A40"/>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5">
    <w:name w:val="xl105"/>
    <w:basedOn w:val="a"/>
    <w:rsid w:val="004C5A40"/>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6">
    <w:name w:val="xl106"/>
    <w:basedOn w:val="a"/>
    <w:rsid w:val="004C5A40"/>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7">
    <w:name w:val="xl107"/>
    <w:basedOn w:val="a"/>
    <w:rsid w:val="004C5A40"/>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8">
    <w:name w:val="xl108"/>
    <w:basedOn w:val="a"/>
    <w:rsid w:val="004C5A40"/>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9">
    <w:name w:val="xl109"/>
    <w:basedOn w:val="a"/>
    <w:rsid w:val="004C5A40"/>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10">
    <w:name w:val="xl110"/>
    <w:basedOn w:val="a"/>
    <w:rsid w:val="004C5A40"/>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11">
    <w:name w:val="xl111"/>
    <w:basedOn w:val="a"/>
    <w:rsid w:val="004C5A40"/>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12">
    <w:name w:val="xl112"/>
    <w:basedOn w:val="a"/>
    <w:rsid w:val="004C5A40"/>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13">
    <w:name w:val="xl113"/>
    <w:basedOn w:val="a"/>
    <w:rsid w:val="004C5A40"/>
    <w:pPr>
      <w:widowControl/>
      <w:spacing w:before="100" w:beforeAutospacing="1" w:after="100" w:afterAutospacing="1"/>
      <w:jc w:val="left"/>
    </w:pPr>
    <w:rPr>
      <w:rFonts w:ascii="ＭＳ Ｐ明朝" w:eastAsia="ＭＳ Ｐ明朝" w:hAnsi="ＭＳ Ｐ明朝" w:cs="ＭＳ Ｐゴシック"/>
      <w:b/>
      <w:bCs/>
      <w:kern w:val="0"/>
      <w:sz w:val="24"/>
      <w:szCs w:val="24"/>
    </w:rPr>
  </w:style>
  <w:style w:type="paragraph" w:customStyle="1" w:styleId="xl114">
    <w:name w:val="xl114"/>
    <w:basedOn w:val="a"/>
    <w:rsid w:val="004C5A40"/>
    <w:pPr>
      <w:widowControl/>
      <w:pBdr>
        <w:right w:val="single" w:sz="8" w:space="0" w:color="auto"/>
      </w:pBdr>
      <w:spacing w:before="100" w:beforeAutospacing="1" w:after="100" w:afterAutospacing="1"/>
      <w:jc w:val="left"/>
    </w:pPr>
    <w:rPr>
      <w:rFonts w:ascii="ＭＳ Ｐ明朝" w:eastAsia="ＭＳ Ｐ明朝" w:hAnsi="ＭＳ Ｐ明朝" w:cs="ＭＳ Ｐゴシック"/>
      <w:b/>
      <w:bCs/>
      <w:kern w:val="0"/>
      <w:sz w:val="24"/>
      <w:szCs w:val="24"/>
    </w:rPr>
  </w:style>
  <w:style w:type="paragraph" w:customStyle="1" w:styleId="xl115">
    <w:name w:val="xl115"/>
    <w:basedOn w:val="a"/>
    <w:rsid w:val="004C5A40"/>
    <w:pPr>
      <w:widowControl/>
      <w:pBdr>
        <w:top w:val="single" w:sz="4" w:space="0" w:color="auto"/>
      </w:pBdr>
      <w:spacing w:before="100" w:beforeAutospacing="1" w:after="100" w:afterAutospacing="1"/>
      <w:jc w:val="left"/>
    </w:pPr>
    <w:rPr>
      <w:rFonts w:ascii="ＭＳ Ｐ明朝" w:eastAsia="ＭＳ Ｐ明朝" w:hAnsi="ＭＳ Ｐ明朝" w:cs="ＭＳ Ｐゴシック"/>
      <w:b/>
      <w:bCs/>
      <w:kern w:val="0"/>
      <w:sz w:val="24"/>
      <w:szCs w:val="24"/>
    </w:rPr>
  </w:style>
  <w:style w:type="paragraph" w:customStyle="1" w:styleId="xl116">
    <w:name w:val="xl116"/>
    <w:basedOn w:val="a"/>
    <w:rsid w:val="004C5A40"/>
    <w:pPr>
      <w:widowControl/>
      <w:pBdr>
        <w:top w:val="single" w:sz="4" w:space="0" w:color="auto"/>
        <w:right w:val="single" w:sz="8" w:space="0" w:color="auto"/>
      </w:pBdr>
      <w:spacing w:before="100" w:beforeAutospacing="1" w:after="100" w:afterAutospacing="1"/>
      <w:jc w:val="left"/>
    </w:pPr>
    <w:rPr>
      <w:rFonts w:ascii="ＭＳ Ｐ明朝" w:eastAsia="ＭＳ Ｐ明朝" w:hAnsi="ＭＳ Ｐ明朝" w:cs="ＭＳ Ｐゴシック"/>
      <w:b/>
      <w:bCs/>
      <w:kern w:val="0"/>
      <w:sz w:val="24"/>
      <w:szCs w:val="24"/>
    </w:rPr>
  </w:style>
  <w:style w:type="paragraph" w:customStyle="1" w:styleId="xl117">
    <w:name w:val="xl117"/>
    <w:basedOn w:val="a"/>
    <w:rsid w:val="004C5A40"/>
    <w:pPr>
      <w:widowControl/>
      <w:pBdr>
        <w:top w:val="single" w:sz="8"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18">
    <w:name w:val="xl118"/>
    <w:basedOn w:val="a"/>
    <w:rsid w:val="004C5A40"/>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19">
    <w:name w:val="xl119"/>
    <w:basedOn w:val="a"/>
    <w:rsid w:val="004C5A40"/>
    <w:pPr>
      <w:widowControl/>
      <w:pBdr>
        <w:top w:val="single" w:sz="8"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0">
    <w:name w:val="xl120"/>
    <w:basedOn w:val="a"/>
    <w:rsid w:val="004C5A40"/>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1">
    <w:name w:val="xl121"/>
    <w:basedOn w:val="a"/>
    <w:rsid w:val="004C5A40"/>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2">
    <w:name w:val="xl122"/>
    <w:basedOn w:val="a"/>
    <w:rsid w:val="004C5A40"/>
    <w:pPr>
      <w:widowControl/>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3">
    <w:name w:val="xl123"/>
    <w:basedOn w:val="a"/>
    <w:rsid w:val="004C5A40"/>
    <w:pPr>
      <w:widowControl/>
      <w:pBdr>
        <w:left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4">
    <w:name w:val="xl124"/>
    <w:basedOn w:val="a"/>
    <w:rsid w:val="004C5A40"/>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5">
    <w:name w:val="xl125"/>
    <w:basedOn w:val="a"/>
    <w:rsid w:val="004C5A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6">
    <w:name w:val="xl126"/>
    <w:basedOn w:val="a"/>
    <w:rsid w:val="004C5A40"/>
    <w:pPr>
      <w:widowControl/>
      <w:pBdr>
        <w:top w:val="single" w:sz="4"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7">
    <w:name w:val="xl127"/>
    <w:basedOn w:val="a"/>
    <w:rsid w:val="004C5A40"/>
    <w:pPr>
      <w:widowControl/>
      <w:pBdr>
        <w:top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8">
    <w:name w:val="xl128"/>
    <w:basedOn w:val="a"/>
    <w:rsid w:val="004C5A40"/>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9">
    <w:name w:val="xl129"/>
    <w:basedOn w:val="a"/>
    <w:rsid w:val="004C5A40"/>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30">
    <w:name w:val="xl130"/>
    <w:basedOn w:val="a"/>
    <w:rsid w:val="004C5A40"/>
    <w:pPr>
      <w:widowControl/>
      <w:pBdr>
        <w:top w:val="single" w:sz="8"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31">
    <w:name w:val="xl131"/>
    <w:basedOn w:val="a"/>
    <w:rsid w:val="004C5A40"/>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32">
    <w:name w:val="xl132"/>
    <w:basedOn w:val="a"/>
    <w:rsid w:val="004C5A40"/>
    <w:pPr>
      <w:widowControl/>
      <w:pBdr>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33">
    <w:name w:val="xl133"/>
    <w:basedOn w:val="a"/>
    <w:rsid w:val="004C5A40"/>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34">
    <w:name w:val="xl134"/>
    <w:basedOn w:val="a"/>
    <w:rsid w:val="004C5A40"/>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5">
    <w:name w:val="xl135"/>
    <w:basedOn w:val="a"/>
    <w:rsid w:val="004C5A40"/>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6">
    <w:name w:val="xl136"/>
    <w:basedOn w:val="a"/>
    <w:rsid w:val="004C5A40"/>
    <w:pPr>
      <w:widowControl/>
      <w:pBdr>
        <w:top w:val="single" w:sz="8" w:space="0" w:color="auto"/>
        <w:left w:val="single" w:sz="8"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137">
    <w:name w:val="xl137"/>
    <w:basedOn w:val="a"/>
    <w:rsid w:val="004C5A40"/>
    <w:pPr>
      <w:widowControl/>
      <w:pBdr>
        <w:left w:val="single" w:sz="8"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138">
    <w:name w:val="xl138"/>
    <w:basedOn w:val="a"/>
    <w:rsid w:val="004C5A4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139">
    <w:name w:val="xl139"/>
    <w:basedOn w:val="a"/>
    <w:rsid w:val="004C5A40"/>
    <w:pPr>
      <w:widowControl/>
      <w:pBdr>
        <w:top w:val="single" w:sz="8"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0">
    <w:name w:val="xl140"/>
    <w:basedOn w:val="a"/>
    <w:rsid w:val="004C5A40"/>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1">
    <w:name w:val="xl141"/>
    <w:basedOn w:val="a"/>
    <w:rsid w:val="004C5A40"/>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2">
    <w:name w:val="xl142"/>
    <w:basedOn w:val="a"/>
    <w:rsid w:val="004C5A40"/>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3">
    <w:name w:val="xl143"/>
    <w:basedOn w:val="a"/>
    <w:rsid w:val="004C5A40"/>
    <w:pPr>
      <w:widowControl/>
      <w:pBdr>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4">
    <w:name w:val="xl144"/>
    <w:basedOn w:val="a"/>
    <w:rsid w:val="004C5A40"/>
    <w:pPr>
      <w:widowControl/>
      <w:pBdr>
        <w:top w:val="single" w:sz="8"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5">
    <w:name w:val="xl145"/>
    <w:basedOn w:val="a"/>
    <w:rsid w:val="004C5A40"/>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6">
    <w:name w:val="xl146"/>
    <w:basedOn w:val="a"/>
    <w:rsid w:val="004C5A40"/>
    <w:pPr>
      <w:widowControl/>
      <w:pBdr>
        <w:top w:val="single" w:sz="8"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7">
    <w:name w:val="xl147"/>
    <w:basedOn w:val="a"/>
    <w:rsid w:val="004C5A40"/>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8">
    <w:name w:val="xl148"/>
    <w:basedOn w:val="a"/>
    <w:rsid w:val="004C5A40"/>
    <w:pPr>
      <w:widowControl/>
      <w:pBdr>
        <w:top w:val="single" w:sz="8"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9">
    <w:name w:val="xl149"/>
    <w:basedOn w:val="a"/>
    <w:rsid w:val="004C5A40"/>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50">
    <w:name w:val="xl150"/>
    <w:basedOn w:val="a"/>
    <w:rsid w:val="004C5A40"/>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51">
    <w:name w:val="xl151"/>
    <w:basedOn w:val="a"/>
    <w:rsid w:val="004C5A40"/>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52">
    <w:name w:val="xl152"/>
    <w:basedOn w:val="a"/>
    <w:rsid w:val="004C5A40"/>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53">
    <w:name w:val="xl153"/>
    <w:basedOn w:val="a"/>
    <w:rsid w:val="004C5A40"/>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54">
    <w:name w:val="xl154"/>
    <w:basedOn w:val="a"/>
    <w:rsid w:val="004C5A40"/>
    <w:pPr>
      <w:widowControl/>
      <w:pBdr>
        <w:left w:val="single" w:sz="8"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55">
    <w:name w:val="xl155"/>
    <w:basedOn w:val="a"/>
    <w:rsid w:val="004C5A40"/>
    <w:pPr>
      <w:widowControl/>
      <w:pBdr>
        <w:left w:val="single" w:sz="8" w:space="0" w:color="auto"/>
        <w:bottom w:val="single" w:sz="8"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56">
    <w:name w:val="xl156"/>
    <w:basedOn w:val="a"/>
    <w:rsid w:val="004C5A40"/>
    <w:pPr>
      <w:widowControl/>
      <w:pBdr>
        <w:left w:val="single" w:sz="8"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157">
    <w:name w:val="xl157"/>
    <w:basedOn w:val="a"/>
    <w:rsid w:val="004C5A40"/>
    <w:pPr>
      <w:widowControl/>
      <w:pBdr>
        <w:left w:val="single" w:sz="8" w:space="0" w:color="auto"/>
        <w:bottom w:val="single" w:sz="8"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158">
    <w:name w:val="xl158"/>
    <w:basedOn w:val="a"/>
    <w:rsid w:val="004C5A40"/>
    <w:pPr>
      <w:widowControl/>
      <w:pBdr>
        <w:top w:val="single" w:sz="8"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59">
    <w:name w:val="xl159"/>
    <w:basedOn w:val="a"/>
    <w:rsid w:val="004C5A40"/>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60">
    <w:name w:val="xl160"/>
    <w:basedOn w:val="a"/>
    <w:rsid w:val="004C5A40"/>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61">
    <w:name w:val="xl161"/>
    <w:basedOn w:val="a"/>
    <w:rsid w:val="004C5A40"/>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62">
    <w:name w:val="xl162"/>
    <w:basedOn w:val="a"/>
    <w:rsid w:val="004C5A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63">
    <w:name w:val="xl163"/>
    <w:basedOn w:val="a"/>
    <w:rsid w:val="004C5A40"/>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64">
    <w:name w:val="xl164"/>
    <w:basedOn w:val="a"/>
    <w:rsid w:val="004C5A40"/>
    <w:pPr>
      <w:widowControl/>
      <w:pBdr>
        <w:top w:val="single" w:sz="8" w:space="0" w:color="auto"/>
        <w:left w:val="single" w:sz="8"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65">
    <w:name w:val="xl165"/>
    <w:basedOn w:val="a"/>
    <w:rsid w:val="004C5A40"/>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66">
    <w:name w:val="xl166"/>
    <w:basedOn w:val="a"/>
    <w:rsid w:val="004C5A40"/>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table" w:styleId="a5">
    <w:name w:val="Table Grid"/>
    <w:basedOn w:val="a1"/>
    <w:uiPriority w:val="59"/>
    <w:rsid w:val="004C5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04798"/>
    <w:pPr>
      <w:tabs>
        <w:tab w:val="center" w:pos="4252"/>
        <w:tab w:val="right" w:pos="8504"/>
      </w:tabs>
      <w:snapToGrid w:val="0"/>
    </w:pPr>
  </w:style>
  <w:style w:type="character" w:customStyle="1" w:styleId="a7">
    <w:name w:val="ヘッダー (文字)"/>
    <w:basedOn w:val="a0"/>
    <w:link w:val="a6"/>
    <w:uiPriority w:val="99"/>
    <w:rsid w:val="00B04798"/>
  </w:style>
  <w:style w:type="paragraph" w:styleId="a8">
    <w:name w:val="footer"/>
    <w:basedOn w:val="a"/>
    <w:link w:val="a9"/>
    <w:uiPriority w:val="99"/>
    <w:unhideWhenUsed/>
    <w:rsid w:val="00B04798"/>
    <w:pPr>
      <w:tabs>
        <w:tab w:val="center" w:pos="4252"/>
        <w:tab w:val="right" w:pos="8504"/>
      </w:tabs>
      <w:snapToGrid w:val="0"/>
    </w:pPr>
  </w:style>
  <w:style w:type="character" w:customStyle="1" w:styleId="a9">
    <w:name w:val="フッター (文字)"/>
    <w:basedOn w:val="a0"/>
    <w:link w:val="a8"/>
    <w:uiPriority w:val="99"/>
    <w:rsid w:val="00B04798"/>
  </w:style>
  <w:style w:type="paragraph" w:styleId="aa">
    <w:name w:val="List Paragraph"/>
    <w:basedOn w:val="a"/>
    <w:uiPriority w:val="34"/>
    <w:qFormat/>
    <w:rsid w:val="00DD743E"/>
    <w:pPr>
      <w:ind w:leftChars="400" w:left="960"/>
    </w:pPr>
  </w:style>
  <w:style w:type="paragraph" w:customStyle="1" w:styleId="ab">
    <w:name w:val="標準(太郎文書スタイル)"/>
    <w:uiPriority w:val="99"/>
    <w:rsid w:val="00950356"/>
    <w:pPr>
      <w:widowControl w:val="0"/>
      <w:adjustRightInd w:val="0"/>
      <w:jc w:val="both"/>
      <w:textAlignment w:val="baseline"/>
    </w:pPr>
    <w:rPr>
      <w:rFonts w:ascii="Century" w:eastAsia="ＭＳ 明朝" w:hAnsi="Century" w:cs="ＭＳ 明朝"/>
      <w:color w:val="000000"/>
      <w:kern w:val="0"/>
      <w:szCs w:val="21"/>
    </w:rPr>
  </w:style>
  <w:style w:type="character" w:styleId="ac">
    <w:name w:val="annotation reference"/>
    <w:basedOn w:val="a0"/>
    <w:uiPriority w:val="99"/>
    <w:semiHidden/>
    <w:unhideWhenUsed/>
    <w:rsid w:val="00B776C2"/>
    <w:rPr>
      <w:sz w:val="18"/>
      <w:szCs w:val="18"/>
    </w:rPr>
  </w:style>
  <w:style w:type="paragraph" w:styleId="ad">
    <w:name w:val="annotation text"/>
    <w:basedOn w:val="a"/>
    <w:link w:val="ae"/>
    <w:uiPriority w:val="99"/>
    <w:semiHidden/>
    <w:unhideWhenUsed/>
    <w:rsid w:val="00B776C2"/>
    <w:pPr>
      <w:jc w:val="left"/>
    </w:pPr>
  </w:style>
  <w:style w:type="character" w:customStyle="1" w:styleId="ae">
    <w:name w:val="コメント文字列 (文字)"/>
    <w:basedOn w:val="a0"/>
    <w:link w:val="ad"/>
    <w:uiPriority w:val="99"/>
    <w:semiHidden/>
    <w:rsid w:val="00B776C2"/>
  </w:style>
  <w:style w:type="paragraph" w:styleId="af">
    <w:name w:val="Balloon Text"/>
    <w:basedOn w:val="a"/>
    <w:link w:val="af0"/>
    <w:uiPriority w:val="99"/>
    <w:semiHidden/>
    <w:unhideWhenUsed/>
    <w:rsid w:val="00B87EA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87E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5A40"/>
    <w:rPr>
      <w:color w:val="0000FF"/>
      <w:u w:val="single"/>
    </w:rPr>
  </w:style>
  <w:style w:type="character" w:styleId="a4">
    <w:name w:val="FollowedHyperlink"/>
    <w:basedOn w:val="a0"/>
    <w:uiPriority w:val="99"/>
    <w:semiHidden/>
    <w:unhideWhenUsed/>
    <w:rsid w:val="004C5A40"/>
    <w:rPr>
      <w:color w:val="800080"/>
      <w:u w:val="single"/>
    </w:rPr>
  </w:style>
  <w:style w:type="paragraph" w:customStyle="1" w:styleId="font5">
    <w:name w:val="font5"/>
    <w:basedOn w:val="a"/>
    <w:rsid w:val="004C5A40"/>
    <w:pPr>
      <w:widowControl/>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font6">
    <w:name w:val="font6"/>
    <w:basedOn w:val="a"/>
    <w:rsid w:val="004C5A40"/>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4C5A40"/>
    <w:pPr>
      <w:widowControl/>
      <w:spacing w:before="100" w:beforeAutospacing="1" w:after="100" w:afterAutospacing="1"/>
      <w:jc w:val="left"/>
    </w:pPr>
    <w:rPr>
      <w:rFonts w:ascii="ＭＳ Ｐ明朝" w:eastAsia="ＭＳ Ｐ明朝" w:hAnsi="ＭＳ Ｐ明朝" w:cs="ＭＳ Ｐゴシック"/>
      <w:kern w:val="0"/>
      <w:sz w:val="22"/>
    </w:rPr>
  </w:style>
  <w:style w:type="paragraph" w:customStyle="1" w:styleId="font8">
    <w:name w:val="font8"/>
    <w:basedOn w:val="a"/>
    <w:rsid w:val="004C5A40"/>
    <w:pPr>
      <w:widowControl/>
      <w:spacing w:before="100" w:beforeAutospacing="1" w:after="100" w:afterAutospacing="1"/>
      <w:jc w:val="left"/>
    </w:pPr>
    <w:rPr>
      <w:rFonts w:ascii="ＭＳ Ｐ明朝" w:eastAsia="ＭＳ Ｐ明朝" w:hAnsi="ＭＳ Ｐ明朝" w:cs="ＭＳ Ｐゴシック"/>
      <w:kern w:val="0"/>
      <w:sz w:val="20"/>
      <w:szCs w:val="20"/>
    </w:rPr>
  </w:style>
  <w:style w:type="paragraph" w:customStyle="1" w:styleId="xl65">
    <w:name w:val="xl65"/>
    <w:basedOn w:val="a"/>
    <w:rsid w:val="004C5A40"/>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66">
    <w:name w:val="xl66"/>
    <w:basedOn w:val="a"/>
    <w:rsid w:val="004C5A40"/>
    <w:pPr>
      <w:widowControl/>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67">
    <w:name w:val="xl67"/>
    <w:basedOn w:val="a"/>
    <w:rsid w:val="004C5A40"/>
    <w:pPr>
      <w:widowControl/>
      <w:pBdr>
        <w:top w:val="single" w:sz="4" w:space="0" w:color="auto"/>
        <w:right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68">
    <w:name w:val="xl68"/>
    <w:basedOn w:val="a"/>
    <w:rsid w:val="004C5A40"/>
    <w:pPr>
      <w:widowControl/>
      <w:pBdr>
        <w:right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69">
    <w:name w:val="xl69"/>
    <w:basedOn w:val="a"/>
    <w:rsid w:val="004C5A40"/>
    <w:pPr>
      <w:widowControl/>
      <w:pBdr>
        <w:top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70">
    <w:name w:val="xl70"/>
    <w:basedOn w:val="a"/>
    <w:rsid w:val="004C5A40"/>
    <w:pPr>
      <w:widowControl/>
      <w:pBdr>
        <w:bottom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71">
    <w:name w:val="xl71"/>
    <w:basedOn w:val="a"/>
    <w:rsid w:val="004C5A40"/>
    <w:pPr>
      <w:widowControl/>
      <w:pBdr>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72">
    <w:name w:val="xl72"/>
    <w:basedOn w:val="a"/>
    <w:rsid w:val="004C5A40"/>
    <w:pPr>
      <w:widowControl/>
      <w:pBdr>
        <w:left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73">
    <w:name w:val="xl73"/>
    <w:basedOn w:val="a"/>
    <w:rsid w:val="004C5A40"/>
    <w:pPr>
      <w:widowControl/>
      <w:pBdr>
        <w:top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74">
    <w:name w:val="xl74"/>
    <w:basedOn w:val="a"/>
    <w:rsid w:val="004C5A40"/>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75">
    <w:name w:val="xl75"/>
    <w:basedOn w:val="a"/>
    <w:rsid w:val="004C5A40"/>
    <w:pPr>
      <w:widowControl/>
      <w:pBdr>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76">
    <w:name w:val="xl76"/>
    <w:basedOn w:val="a"/>
    <w:rsid w:val="004C5A40"/>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77">
    <w:name w:val="xl77"/>
    <w:basedOn w:val="a"/>
    <w:rsid w:val="004C5A40"/>
    <w:pPr>
      <w:widowControl/>
      <w:pBdr>
        <w:bottom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78">
    <w:name w:val="xl78"/>
    <w:basedOn w:val="a"/>
    <w:rsid w:val="004C5A40"/>
    <w:pPr>
      <w:widowControl/>
      <w:pBdr>
        <w:bottom w:val="single" w:sz="4" w:space="0" w:color="auto"/>
        <w:right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79">
    <w:name w:val="xl79"/>
    <w:basedOn w:val="a"/>
    <w:rsid w:val="004C5A40"/>
    <w:pPr>
      <w:widowControl/>
      <w:pBdr>
        <w:bottom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80">
    <w:name w:val="xl80"/>
    <w:basedOn w:val="a"/>
    <w:rsid w:val="004C5A40"/>
    <w:pPr>
      <w:widowControl/>
      <w:pBdr>
        <w:left w:val="single" w:sz="4" w:space="0" w:color="auto"/>
        <w:bottom w:val="single" w:sz="8"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81">
    <w:name w:val="xl81"/>
    <w:basedOn w:val="a"/>
    <w:rsid w:val="004C5A40"/>
    <w:pPr>
      <w:widowControl/>
      <w:pBdr>
        <w:bottom w:val="single" w:sz="8" w:space="0" w:color="auto"/>
        <w:right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82">
    <w:name w:val="xl82"/>
    <w:basedOn w:val="a"/>
    <w:rsid w:val="004C5A40"/>
    <w:pPr>
      <w:widowControl/>
      <w:pBdr>
        <w:left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83">
    <w:name w:val="xl83"/>
    <w:basedOn w:val="a"/>
    <w:rsid w:val="004C5A40"/>
    <w:pPr>
      <w:widowControl/>
      <w:pBdr>
        <w:left w:val="single" w:sz="4" w:space="0" w:color="auto"/>
        <w:bottom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84">
    <w:name w:val="xl84"/>
    <w:basedOn w:val="a"/>
    <w:rsid w:val="004C5A40"/>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85">
    <w:name w:val="xl85"/>
    <w:basedOn w:val="a"/>
    <w:rsid w:val="004C5A40"/>
    <w:pPr>
      <w:widowControl/>
      <w:pBdr>
        <w:bottom w:val="single" w:sz="4" w:space="0" w:color="auto"/>
        <w:right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86">
    <w:name w:val="xl86"/>
    <w:basedOn w:val="a"/>
    <w:rsid w:val="004C5A40"/>
    <w:pPr>
      <w:widowControl/>
      <w:pBdr>
        <w:left w:val="single" w:sz="4" w:space="0" w:color="auto"/>
        <w:bottom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87">
    <w:name w:val="xl87"/>
    <w:basedOn w:val="a"/>
    <w:rsid w:val="004C5A40"/>
    <w:pPr>
      <w:widowControl/>
      <w:pBdr>
        <w:top w:val="single" w:sz="8" w:space="0" w:color="auto"/>
        <w:right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88">
    <w:name w:val="xl88"/>
    <w:basedOn w:val="a"/>
    <w:rsid w:val="004C5A40"/>
    <w:pPr>
      <w:widowControl/>
      <w:pBdr>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89">
    <w:name w:val="xl89"/>
    <w:basedOn w:val="a"/>
    <w:rsid w:val="004C5A40"/>
    <w:pPr>
      <w:widowControl/>
      <w:pBdr>
        <w:top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0">
    <w:name w:val="xl90"/>
    <w:basedOn w:val="a"/>
    <w:rsid w:val="004C5A40"/>
    <w:pPr>
      <w:widowControl/>
      <w:pBdr>
        <w:top w:val="single" w:sz="4" w:space="0" w:color="auto"/>
        <w:right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1">
    <w:name w:val="xl91"/>
    <w:basedOn w:val="a"/>
    <w:rsid w:val="004C5A40"/>
    <w:pPr>
      <w:widowControl/>
      <w:pBdr>
        <w:top w:val="single" w:sz="4" w:space="0" w:color="auto"/>
        <w:bottom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2">
    <w:name w:val="xl92"/>
    <w:basedOn w:val="a"/>
    <w:rsid w:val="004C5A40"/>
    <w:pPr>
      <w:widowControl/>
      <w:pBdr>
        <w:top w:val="single" w:sz="4" w:space="0" w:color="auto"/>
        <w:bottom w:val="single" w:sz="8" w:space="0" w:color="auto"/>
        <w:right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3">
    <w:name w:val="xl93"/>
    <w:basedOn w:val="a"/>
    <w:rsid w:val="004C5A40"/>
    <w:pPr>
      <w:widowControl/>
      <w:pBdr>
        <w:top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4">
    <w:name w:val="xl94"/>
    <w:basedOn w:val="a"/>
    <w:rsid w:val="004C5A40"/>
    <w:pPr>
      <w:widowControl/>
      <w:pBdr>
        <w:top w:val="single" w:sz="4" w:space="0" w:color="auto"/>
        <w:bottom w:val="single" w:sz="4" w:space="0" w:color="auto"/>
        <w:right w:val="single" w:sz="8"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5">
    <w:name w:val="xl95"/>
    <w:basedOn w:val="a"/>
    <w:rsid w:val="004C5A40"/>
    <w:pPr>
      <w:widowControl/>
      <w:pBdr>
        <w:top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kern w:val="0"/>
      <w:sz w:val="24"/>
      <w:szCs w:val="24"/>
      <w:u w:val="single"/>
    </w:rPr>
  </w:style>
  <w:style w:type="paragraph" w:customStyle="1" w:styleId="xl96">
    <w:name w:val="xl96"/>
    <w:basedOn w:val="a"/>
    <w:rsid w:val="004C5A40"/>
    <w:pPr>
      <w:widowControl/>
      <w:pBdr>
        <w:left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7">
    <w:name w:val="xl97"/>
    <w:basedOn w:val="a"/>
    <w:rsid w:val="004C5A40"/>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8">
    <w:name w:val="xl98"/>
    <w:basedOn w:val="a"/>
    <w:rsid w:val="004C5A40"/>
    <w:pPr>
      <w:widowControl/>
      <w:pBdr>
        <w:top w:val="single" w:sz="4" w:space="0" w:color="auto"/>
        <w:bottom w:val="single" w:sz="8"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99">
    <w:name w:val="xl99"/>
    <w:basedOn w:val="a"/>
    <w:rsid w:val="004C5A40"/>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0">
    <w:name w:val="xl100"/>
    <w:basedOn w:val="a"/>
    <w:rsid w:val="004C5A40"/>
    <w:pPr>
      <w:widowControl/>
      <w:pBdr>
        <w:left w:val="single" w:sz="4"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1">
    <w:name w:val="xl101"/>
    <w:basedOn w:val="a"/>
    <w:rsid w:val="004C5A40"/>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2">
    <w:name w:val="xl102"/>
    <w:basedOn w:val="a"/>
    <w:rsid w:val="004C5A40"/>
    <w:pPr>
      <w:widowControl/>
      <w:pBdr>
        <w:left w:val="single" w:sz="4" w:space="0" w:color="auto"/>
        <w:bottom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03">
    <w:name w:val="xl103"/>
    <w:basedOn w:val="a"/>
    <w:rsid w:val="004C5A40"/>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4">
    <w:name w:val="xl104"/>
    <w:basedOn w:val="a"/>
    <w:rsid w:val="004C5A40"/>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5">
    <w:name w:val="xl105"/>
    <w:basedOn w:val="a"/>
    <w:rsid w:val="004C5A40"/>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6">
    <w:name w:val="xl106"/>
    <w:basedOn w:val="a"/>
    <w:rsid w:val="004C5A40"/>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7">
    <w:name w:val="xl107"/>
    <w:basedOn w:val="a"/>
    <w:rsid w:val="004C5A40"/>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8">
    <w:name w:val="xl108"/>
    <w:basedOn w:val="a"/>
    <w:rsid w:val="004C5A40"/>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9">
    <w:name w:val="xl109"/>
    <w:basedOn w:val="a"/>
    <w:rsid w:val="004C5A40"/>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10">
    <w:name w:val="xl110"/>
    <w:basedOn w:val="a"/>
    <w:rsid w:val="004C5A40"/>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11">
    <w:name w:val="xl111"/>
    <w:basedOn w:val="a"/>
    <w:rsid w:val="004C5A40"/>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12">
    <w:name w:val="xl112"/>
    <w:basedOn w:val="a"/>
    <w:rsid w:val="004C5A40"/>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13">
    <w:name w:val="xl113"/>
    <w:basedOn w:val="a"/>
    <w:rsid w:val="004C5A40"/>
    <w:pPr>
      <w:widowControl/>
      <w:spacing w:before="100" w:beforeAutospacing="1" w:after="100" w:afterAutospacing="1"/>
      <w:jc w:val="left"/>
    </w:pPr>
    <w:rPr>
      <w:rFonts w:ascii="ＭＳ Ｐ明朝" w:eastAsia="ＭＳ Ｐ明朝" w:hAnsi="ＭＳ Ｐ明朝" w:cs="ＭＳ Ｐゴシック"/>
      <w:b/>
      <w:bCs/>
      <w:kern w:val="0"/>
      <w:sz w:val="24"/>
      <w:szCs w:val="24"/>
    </w:rPr>
  </w:style>
  <w:style w:type="paragraph" w:customStyle="1" w:styleId="xl114">
    <w:name w:val="xl114"/>
    <w:basedOn w:val="a"/>
    <w:rsid w:val="004C5A40"/>
    <w:pPr>
      <w:widowControl/>
      <w:pBdr>
        <w:right w:val="single" w:sz="8" w:space="0" w:color="auto"/>
      </w:pBdr>
      <w:spacing w:before="100" w:beforeAutospacing="1" w:after="100" w:afterAutospacing="1"/>
      <w:jc w:val="left"/>
    </w:pPr>
    <w:rPr>
      <w:rFonts w:ascii="ＭＳ Ｐ明朝" w:eastAsia="ＭＳ Ｐ明朝" w:hAnsi="ＭＳ Ｐ明朝" w:cs="ＭＳ Ｐゴシック"/>
      <w:b/>
      <w:bCs/>
      <w:kern w:val="0"/>
      <w:sz w:val="24"/>
      <w:szCs w:val="24"/>
    </w:rPr>
  </w:style>
  <w:style w:type="paragraph" w:customStyle="1" w:styleId="xl115">
    <w:name w:val="xl115"/>
    <w:basedOn w:val="a"/>
    <w:rsid w:val="004C5A40"/>
    <w:pPr>
      <w:widowControl/>
      <w:pBdr>
        <w:top w:val="single" w:sz="4" w:space="0" w:color="auto"/>
      </w:pBdr>
      <w:spacing w:before="100" w:beforeAutospacing="1" w:after="100" w:afterAutospacing="1"/>
      <w:jc w:val="left"/>
    </w:pPr>
    <w:rPr>
      <w:rFonts w:ascii="ＭＳ Ｐ明朝" w:eastAsia="ＭＳ Ｐ明朝" w:hAnsi="ＭＳ Ｐ明朝" w:cs="ＭＳ Ｐゴシック"/>
      <w:b/>
      <w:bCs/>
      <w:kern w:val="0"/>
      <w:sz w:val="24"/>
      <w:szCs w:val="24"/>
    </w:rPr>
  </w:style>
  <w:style w:type="paragraph" w:customStyle="1" w:styleId="xl116">
    <w:name w:val="xl116"/>
    <w:basedOn w:val="a"/>
    <w:rsid w:val="004C5A40"/>
    <w:pPr>
      <w:widowControl/>
      <w:pBdr>
        <w:top w:val="single" w:sz="4" w:space="0" w:color="auto"/>
        <w:right w:val="single" w:sz="8" w:space="0" w:color="auto"/>
      </w:pBdr>
      <w:spacing w:before="100" w:beforeAutospacing="1" w:after="100" w:afterAutospacing="1"/>
      <w:jc w:val="left"/>
    </w:pPr>
    <w:rPr>
      <w:rFonts w:ascii="ＭＳ Ｐ明朝" w:eastAsia="ＭＳ Ｐ明朝" w:hAnsi="ＭＳ Ｐ明朝" w:cs="ＭＳ Ｐゴシック"/>
      <w:b/>
      <w:bCs/>
      <w:kern w:val="0"/>
      <w:sz w:val="24"/>
      <w:szCs w:val="24"/>
    </w:rPr>
  </w:style>
  <w:style w:type="paragraph" w:customStyle="1" w:styleId="xl117">
    <w:name w:val="xl117"/>
    <w:basedOn w:val="a"/>
    <w:rsid w:val="004C5A40"/>
    <w:pPr>
      <w:widowControl/>
      <w:pBdr>
        <w:top w:val="single" w:sz="8"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18">
    <w:name w:val="xl118"/>
    <w:basedOn w:val="a"/>
    <w:rsid w:val="004C5A40"/>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19">
    <w:name w:val="xl119"/>
    <w:basedOn w:val="a"/>
    <w:rsid w:val="004C5A40"/>
    <w:pPr>
      <w:widowControl/>
      <w:pBdr>
        <w:top w:val="single" w:sz="8"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0">
    <w:name w:val="xl120"/>
    <w:basedOn w:val="a"/>
    <w:rsid w:val="004C5A40"/>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1">
    <w:name w:val="xl121"/>
    <w:basedOn w:val="a"/>
    <w:rsid w:val="004C5A40"/>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2">
    <w:name w:val="xl122"/>
    <w:basedOn w:val="a"/>
    <w:rsid w:val="004C5A40"/>
    <w:pPr>
      <w:widowControl/>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3">
    <w:name w:val="xl123"/>
    <w:basedOn w:val="a"/>
    <w:rsid w:val="004C5A40"/>
    <w:pPr>
      <w:widowControl/>
      <w:pBdr>
        <w:left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paragraph" w:customStyle="1" w:styleId="xl124">
    <w:name w:val="xl124"/>
    <w:basedOn w:val="a"/>
    <w:rsid w:val="004C5A40"/>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5">
    <w:name w:val="xl125"/>
    <w:basedOn w:val="a"/>
    <w:rsid w:val="004C5A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6">
    <w:name w:val="xl126"/>
    <w:basedOn w:val="a"/>
    <w:rsid w:val="004C5A40"/>
    <w:pPr>
      <w:widowControl/>
      <w:pBdr>
        <w:top w:val="single" w:sz="4"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7">
    <w:name w:val="xl127"/>
    <w:basedOn w:val="a"/>
    <w:rsid w:val="004C5A40"/>
    <w:pPr>
      <w:widowControl/>
      <w:pBdr>
        <w:top w:val="single" w:sz="4"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8">
    <w:name w:val="xl128"/>
    <w:basedOn w:val="a"/>
    <w:rsid w:val="004C5A40"/>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9">
    <w:name w:val="xl129"/>
    <w:basedOn w:val="a"/>
    <w:rsid w:val="004C5A40"/>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30">
    <w:name w:val="xl130"/>
    <w:basedOn w:val="a"/>
    <w:rsid w:val="004C5A40"/>
    <w:pPr>
      <w:widowControl/>
      <w:pBdr>
        <w:top w:val="single" w:sz="8"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31">
    <w:name w:val="xl131"/>
    <w:basedOn w:val="a"/>
    <w:rsid w:val="004C5A40"/>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32">
    <w:name w:val="xl132"/>
    <w:basedOn w:val="a"/>
    <w:rsid w:val="004C5A40"/>
    <w:pPr>
      <w:widowControl/>
      <w:pBdr>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33">
    <w:name w:val="xl133"/>
    <w:basedOn w:val="a"/>
    <w:rsid w:val="004C5A40"/>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34">
    <w:name w:val="xl134"/>
    <w:basedOn w:val="a"/>
    <w:rsid w:val="004C5A40"/>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5">
    <w:name w:val="xl135"/>
    <w:basedOn w:val="a"/>
    <w:rsid w:val="004C5A40"/>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36">
    <w:name w:val="xl136"/>
    <w:basedOn w:val="a"/>
    <w:rsid w:val="004C5A40"/>
    <w:pPr>
      <w:widowControl/>
      <w:pBdr>
        <w:top w:val="single" w:sz="8" w:space="0" w:color="auto"/>
        <w:left w:val="single" w:sz="8"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137">
    <w:name w:val="xl137"/>
    <w:basedOn w:val="a"/>
    <w:rsid w:val="004C5A40"/>
    <w:pPr>
      <w:widowControl/>
      <w:pBdr>
        <w:left w:val="single" w:sz="8"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138">
    <w:name w:val="xl138"/>
    <w:basedOn w:val="a"/>
    <w:rsid w:val="004C5A40"/>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xl139">
    <w:name w:val="xl139"/>
    <w:basedOn w:val="a"/>
    <w:rsid w:val="004C5A40"/>
    <w:pPr>
      <w:widowControl/>
      <w:pBdr>
        <w:top w:val="single" w:sz="8"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0">
    <w:name w:val="xl140"/>
    <w:basedOn w:val="a"/>
    <w:rsid w:val="004C5A40"/>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1">
    <w:name w:val="xl141"/>
    <w:basedOn w:val="a"/>
    <w:rsid w:val="004C5A40"/>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2">
    <w:name w:val="xl142"/>
    <w:basedOn w:val="a"/>
    <w:rsid w:val="004C5A40"/>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3">
    <w:name w:val="xl143"/>
    <w:basedOn w:val="a"/>
    <w:rsid w:val="004C5A40"/>
    <w:pPr>
      <w:widowControl/>
      <w:pBdr>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4">
    <w:name w:val="xl144"/>
    <w:basedOn w:val="a"/>
    <w:rsid w:val="004C5A40"/>
    <w:pPr>
      <w:widowControl/>
      <w:pBdr>
        <w:top w:val="single" w:sz="8"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5">
    <w:name w:val="xl145"/>
    <w:basedOn w:val="a"/>
    <w:rsid w:val="004C5A40"/>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6">
    <w:name w:val="xl146"/>
    <w:basedOn w:val="a"/>
    <w:rsid w:val="004C5A40"/>
    <w:pPr>
      <w:widowControl/>
      <w:pBdr>
        <w:top w:val="single" w:sz="8"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7">
    <w:name w:val="xl147"/>
    <w:basedOn w:val="a"/>
    <w:rsid w:val="004C5A40"/>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8">
    <w:name w:val="xl148"/>
    <w:basedOn w:val="a"/>
    <w:rsid w:val="004C5A40"/>
    <w:pPr>
      <w:widowControl/>
      <w:pBdr>
        <w:top w:val="single" w:sz="8"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49">
    <w:name w:val="xl149"/>
    <w:basedOn w:val="a"/>
    <w:rsid w:val="004C5A40"/>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50">
    <w:name w:val="xl150"/>
    <w:basedOn w:val="a"/>
    <w:rsid w:val="004C5A40"/>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51">
    <w:name w:val="xl151"/>
    <w:basedOn w:val="a"/>
    <w:rsid w:val="004C5A40"/>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52">
    <w:name w:val="xl152"/>
    <w:basedOn w:val="a"/>
    <w:rsid w:val="004C5A40"/>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53">
    <w:name w:val="xl153"/>
    <w:basedOn w:val="a"/>
    <w:rsid w:val="004C5A40"/>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54">
    <w:name w:val="xl154"/>
    <w:basedOn w:val="a"/>
    <w:rsid w:val="004C5A40"/>
    <w:pPr>
      <w:widowControl/>
      <w:pBdr>
        <w:left w:val="single" w:sz="8"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55">
    <w:name w:val="xl155"/>
    <w:basedOn w:val="a"/>
    <w:rsid w:val="004C5A40"/>
    <w:pPr>
      <w:widowControl/>
      <w:pBdr>
        <w:left w:val="single" w:sz="8" w:space="0" w:color="auto"/>
        <w:bottom w:val="single" w:sz="8"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56">
    <w:name w:val="xl156"/>
    <w:basedOn w:val="a"/>
    <w:rsid w:val="004C5A40"/>
    <w:pPr>
      <w:widowControl/>
      <w:pBdr>
        <w:left w:val="single" w:sz="8"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157">
    <w:name w:val="xl157"/>
    <w:basedOn w:val="a"/>
    <w:rsid w:val="004C5A40"/>
    <w:pPr>
      <w:widowControl/>
      <w:pBdr>
        <w:left w:val="single" w:sz="8" w:space="0" w:color="auto"/>
        <w:bottom w:val="single" w:sz="8" w:space="0" w:color="auto"/>
      </w:pBdr>
      <w:spacing w:before="100" w:beforeAutospacing="1" w:after="100" w:afterAutospacing="1"/>
      <w:jc w:val="left"/>
    </w:pPr>
    <w:rPr>
      <w:rFonts w:ascii="ＭＳ ゴシック" w:eastAsia="ＭＳ ゴシック" w:hAnsi="ＭＳ ゴシック" w:cs="ＭＳ Ｐゴシック"/>
      <w:kern w:val="0"/>
      <w:sz w:val="24"/>
      <w:szCs w:val="24"/>
    </w:rPr>
  </w:style>
  <w:style w:type="paragraph" w:customStyle="1" w:styleId="xl158">
    <w:name w:val="xl158"/>
    <w:basedOn w:val="a"/>
    <w:rsid w:val="004C5A40"/>
    <w:pPr>
      <w:widowControl/>
      <w:pBdr>
        <w:top w:val="single" w:sz="8"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59">
    <w:name w:val="xl159"/>
    <w:basedOn w:val="a"/>
    <w:rsid w:val="004C5A40"/>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60">
    <w:name w:val="xl160"/>
    <w:basedOn w:val="a"/>
    <w:rsid w:val="004C5A40"/>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61">
    <w:name w:val="xl161"/>
    <w:basedOn w:val="a"/>
    <w:rsid w:val="004C5A40"/>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62">
    <w:name w:val="xl162"/>
    <w:basedOn w:val="a"/>
    <w:rsid w:val="004C5A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63">
    <w:name w:val="xl163"/>
    <w:basedOn w:val="a"/>
    <w:rsid w:val="004C5A40"/>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64">
    <w:name w:val="xl164"/>
    <w:basedOn w:val="a"/>
    <w:rsid w:val="004C5A40"/>
    <w:pPr>
      <w:widowControl/>
      <w:pBdr>
        <w:top w:val="single" w:sz="8" w:space="0" w:color="auto"/>
        <w:left w:val="single" w:sz="8" w:space="0" w:color="auto"/>
      </w:pBdr>
      <w:spacing w:before="100" w:beforeAutospacing="1" w:after="100" w:afterAutospacing="1"/>
      <w:jc w:val="center"/>
    </w:pPr>
    <w:rPr>
      <w:rFonts w:ascii="ＭＳ ゴシック" w:eastAsia="ＭＳ ゴシック" w:hAnsi="ＭＳ ゴシック" w:cs="ＭＳ Ｐゴシック"/>
      <w:kern w:val="0"/>
      <w:sz w:val="24"/>
      <w:szCs w:val="24"/>
    </w:rPr>
  </w:style>
  <w:style w:type="paragraph" w:customStyle="1" w:styleId="xl165">
    <w:name w:val="xl165"/>
    <w:basedOn w:val="a"/>
    <w:rsid w:val="004C5A40"/>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66">
    <w:name w:val="xl166"/>
    <w:basedOn w:val="a"/>
    <w:rsid w:val="004C5A40"/>
    <w:pPr>
      <w:widowControl/>
      <w:pBdr>
        <w:left w:val="single" w:sz="4" w:space="0" w:color="auto"/>
        <w:right w:val="single" w:sz="4" w:space="0" w:color="auto"/>
      </w:pBdr>
      <w:spacing w:before="100" w:beforeAutospacing="1" w:after="100" w:afterAutospacing="1"/>
      <w:jc w:val="left"/>
    </w:pPr>
    <w:rPr>
      <w:rFonts w:ascii="ＭＳ Ｐ明朝" w:eastAsia="ＭＳ Ｐ明朝" w:hAnsi="ＭＳ Ｐ明朝" w:cs="ＭＳ Ｐゴシック"/>
      <w:kern w:val="0"/>
      <w:sz w:val="24"/>
      <w:szCs w:val="24"/>
    </w:rPr>
  </w:style>
  <w:style w:type="table" w:styleId="a5">
    <w:name w:val="Table Grid"/>
    <w:basedOn w:val="a1"/>
    <w:uiPriority w:val="59"/>
    <w:rsid w:val="004C5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04798"/>
    <w:pPr>
      <w:tabs>
        <w:tab w:val="center" w:pos="4252"/>
        <w:tab w:val="right" w:pos="8504"/>
      </w:tabs>
      <w:snapToGrid w:val="0"/>
    </w:pPr>
  </w:style>
  <w:style w:type="character" w:customStyle="1" w:styleId="a7">
    <w:name w:val="ヘッダー (文字)"/>
    <w:basedOn w:val="a0"/>
    <w:link w:val="a6"/>
    <w:uiPriority w:val="99"/>
    <w:rsid w:val="00B04798"/>
  </w:style>
  <w:style w:type="paragraph" w:styleId="a8">
    <w:name w:val="footer"/>
    <w:basedOn w:val="a"/>
    <w:link w:val="a9"/>
    <w:uiPriority w:val="99"/>
    <w:unhideWhenUsed/>
    <w:rsid w:val="00B04798"/>
    <w:pPr>
      <w:tabs>
        <w:tab w:val="center" w:pos="4252"/>
        <w:tab w:val="right" w:pos="8504"/>
      </w:tabs>
      <w:snapToGrid w:val="0"/>
    </w:pPr>
  </w:style>
  <w:style w:type="character" w:customStyle="1" w:styleId="a9">
    <w:name w:val="フッター (文字)"/>
    <w:basedOn w:val="a0"/>
    <w:link w:val="a8"/>
    <w:uiPriority w:val="99"/>
    <w:rsid w:val="00B04798"/>
  </w:style>
  <w:style w:type="paragraph" w:styleId="aa">
    <w:name w:val="List Paragraph"/>
    <w:basedOn w:val="a"/>
    <w:uiPriority w:val="34"/>
    <w:qFormat/>
    <w:rsid w:val="00DD743E"/>
    <w:pPr>
      <w:ind w:leftChars="400" w:left="960"/>
    </w:pPr>
  </w:style>
  <w:style w:type="paragraph" w:customStyle="1" w:styleId="ab">
    <w:name w:val="標準(太郎文書スタイル)"/>
    <w:uiPriority w:val="99"/>
    <w:rsid w:val="00950356"/>
    <w:pPr>
      <w:widowControl w:val="0"/>
      <w:adjustRightInd w:val="0"/>
      <w:jc w:val="both"/>
      <w:textAlignment w:val="baseline"/>
    </w:pPr>
    <w:rPr>
      <w:rFonts w:ascii="Century" w:eastAsia="ＭＳ 明朝" w:hAnsi="Century" w:cs="ＭＳ 明朝"/>
      <w:color w:val="000000"/>
      <w:kern w:val="0"/>
      <w:szCs w:val="21"/>
    </w:rPr>
  </w:style>
  <w:style w:type="character" w:styleId="ac">
    <w:name w:val="annotation reference"/>
    <w:basedOn w:val="a0"/>
    <w:uiPriority w:val="99"/>
    <w:semiHidden/>
    <w:unhideWhenUsed/>
    <w:rsid w:val="00B776C2"/>
    <w:rPr>
      <w:sz w:val="18"/>
      <w:szCs w:val="18"/>
    </w:rPr>
  </w:style>
  <w:style w:type="paragraph" w:styleId="ad">
    <w:name w:val="annotation text"/>
    <w:basedOn w:val="a"/>
    <w:link w:val="ae"/>
    <w:uiPriority w:val="99"/>
    <w:semiHidden/>
    <w:unhideWhenUsed/>
    <w:rsid w:val="00B776C2"/>
    <w:pPr>
      <w:jc w:val="left"/>
    </w:pPr>
  </w:style>
  <w:style w:type="character" w:customStyle="1" w:styleId="ae">
    <w:name w:val="コメント文字列 (文字)"/>
    <w:basedOn w:val="a0"/>
    <w:link w:val="ad"/>
    <w:uiPriority w:val="99"/>
    <w:semiHidden/>
    <w:rsid w:val="00B776C2"/>
  </w:style>
  <w:style w:type="paragraph" w:styleId="af">
    <w:name w:val="Balloon Text"/>
    <w:basedOn w:val="a"/>
    <w:link w:val="af0"/>
    <w:uiPriority w:val="99"/>
    <w:semiHidden/>
    <w:unhideWhenUsed/>
    <w:rsid w:val="00B87EA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87E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87226">
      <w:bodyDiv w:val="1"/>
      <w:marLeft w:val="0"/>
      <w:marRight w:val="0"/>
      <w:marTop w:val="0"/>
      <w:marBottom w:val="0"/>
      <w:divBdr>
        <w:top w:val="none" w:sz="0" w:space="0" w:color="auto"/>
        <w:left w:val="none" w:sz="0" w:space="0" w:color="auto"/>
        <w:bottom w:val="none" w:sz="0" w:space="0" w:color="auto"/>
        <w:right w:val="none" w:sz="0" w:space="0" w:color="auto"/>
      </w:divBdr>
    </w:div>
    <w:div w:id="213235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60E65-B6C9-45A6-88D8-16E07316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2268</Words>
  <Characters>12930</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kon@youchien</dc:creator>
  <cp:lastModifiedBy>kon@youchien</cp:lastModifiedBy>
  <cp:revision>2</cp:revision>
  <cp:lastPrinted>2015-06-17T09:16:00Z</cp:lastPrinted>
  <dcterms:created xsi:type="dcterms:W3CDTF">2016-01-04T23:27:00Z</dcterms:created>
  <dcterms:modified xsi:type="dcterms:W3CDTF">2016-01-04T23:27:00Z</dcterms:modified>
</cp:coreProperties>
</file>